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6D9CF" w14:textId="77777777" w:rsidR="0024764E" w:rsidRDefault="0024764E" w:rsidP="0024764E"/>
    <w:p w14:paraId="2E0E9911" w14:textId="77777777" w:rsidR="0024764E" w:rsidRDefault="0024764E" w:rsidP="0024764E"/>
    <w:p w14:paraId="0112E3DE" w14:textId="77777777" w:rsidR="0024764E" w:rsidRDefault="0024764E" w:rsidP="0024764E"/>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24764E" w:rsidRPr="006232DE" w14:paraId="720BC6CC" w14:textId="77777777" w:rsidTr="00A20CA8">
        <w:trPr>
          <w:trHeight w:val="400"/>
        </w:trPr>
        <w:tc>
          <w:tcPr>
            <w:tcW w:w="11198" w:type="dxa"/>
            <w:tcBorders>
              <w:top w:val="single" w:sz="12" w:space="0" w:color="auto"/>
              <w:left w:val="single" w:sz="12" w:space="0" w:color="auto"/>
              <w:bottom w:val="single" w:sz="12" w:space="0" w:color="auto"/>
              <w:right w:val="single" w:sz="12" w:space="0" w:color="auto"/>
            </w:tcBorders>
            <w:hideMark/>
          </w:tcPr>
          <w:p w14:paraId="4CBC6216" w14:textId="77777777" w:rsidR="0024764E" w:rsidRPr="00A20CA8" w:rsidRDefault="0024764E" w:rsidP="00A20CA8">
            <w:pPr>
              <w:keepNext/>
              <w:spacing w:before="60"/>
              <w:jc w:val="center"/>
              <w:outlineLvl w:val="0"/>
              <w:rPr>
                <w:sz w:val="20"/>
              </w:rPr>
            </w:pPr>
            <w:r w:rsidRPr="00A20CA8">
              <w:rPr>
                <w:sz w:val="20"/>
              </w:rPr>
              <w:t>ФЕДЕРАЛЬНОЕ СТАТИСТИЧЕСКОЕ НАБЛЮДЕНИЕ</w:t>
            </w:r>
          </w:p>
        </w:tc>
      </w:tr>
    </w:tbl>
    <w:p w14:paraId="48D67F7D" w14:textId="77777777" w:rsidR="0024764E" w:rsidRDefault="0024764E" w:rsidP="0024764E">
      <w:pPr>
        <w:spacing w:line="80" w:lineRule="exact"/>
        <w:rPr>
          <w:sz w:val="20"/>
        </w:rPr>
      </w:pPr>
    </w:p>
    <w:p w14:paraId="67E5B028" w14:textId="77777777" w:rsidR="0024764E" w:rsidRPr="006232DE" w:rsidRDefault="0024764E" w:rsidP="0024764E">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24764E" w:rsidRPr="006232DE" w14:paraId="3444CAEF" w14:textId="77777777" w:rsidTr="00A57A04">
        <w:tc>
          <w:tcPr>
            <w:tcW w:w="11198" w:type="dxa"/>
            <w:tcBorders>
              <w:top w:val="single" w:sz="12" w:space="0" w:color="auto"/>
              <w:left w:val="single" w:sz="12" w:space="0" w:color="auto"/>
              <w:bottom w:val="single" w:sz="12" w:space="0" w:color="auto"/>
              <w:right w:val="single" w:sz="12" w:space="0" w:color="auto"/>
            </w:tcBorders>
            <w:hideMark/>
          </w:tcPr>
          <w:p w14:paraId="71A3CEE3" w14:textId="77777777" w:rsidR="0024764E" w:rsidRPr="006232DE" w:rsidRDefault="0024764E" w:rsidP="00A57A04">
            <w:pPr>
              <w:jc w:val="center"/>
              <w:rPr>
                <w:sz w:val="20"/>
              </w:rPr>
            </w:pPr>
            <w:r w:rsidRPr="006232DE">
              <w:rPr>
                <w:sz w:val="20"/>
              </w:rPr>
              <w:t>КОНФИДЕНЦИАЛЬНОСТЬ ГАРАНТИРУЕТСЯ ПОЛУЧАТЕЛЕМ ИНФОРМАЦИИ</w:t>
            </w:r>
          </w:p>
        </w:tc>
      </w:tr>
    </w:tbl>
    <w:p w14:paraId="4E29FF07" w14:textId="77777777" w:rsidR="0024764E" w:rsidRPr="006232DE" w:rsidRDefault="0024764E" w:rsidP="0024764E">
      <w:pPr>
        <w:rPr>
          <w:sz w:val="20"/>
        </w:rPr>
      </w:pPr>
    </w:p>
    <w:tbl>
      <w:tblPr>
        <w:tblW w:w="0" w:type="auto"/>
        <w:tblInd w:w="1241"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3183"/>
      </w:tblGrid>
      <w:tr w:rsidR="0024764E" w:rsidRPr="006232DE" w14:paraId="1EF8B841" w14:textId="77777777" w:rsidTr="00A57A04">
        <w:tc>
          <w:tcPr>
            <w:tcW w:w="13183" w:type="dxa"/>
            <w:tcBorders>
              <w:top w:val="single" w:sz="12" w:space="0" w:color="auto"/>
              <w:left w:val="single" w:sz="12" w:space="0" w:color="auto"/>
              <w:bottom w:val="single" w:sz="12" w:space="0" w:color="auto"/>
              <w:right w:val="single" w:sz="12" w:space="0" w:color="auto"/>
            </w:tcBorders>
            <w:shd w:val="pct5" w:color="auto" w:fill="auto"/>
            <w:hideMark/>
          </w:tcPr>
          <w:p w14:paraId="3C297EF8" w14:textId="77777777" w:rsidR="0024764E" w:rsidRPr="006232DE" w:rsidRDefault="0024764E" w:rsidP="00A57A04">
            <w:pPr>
              <w:jc w:val="center"/>
              <w:rPr>
                <w:sz w:val="20"/>
              </w:rPr>
            </w:pPr>
            <w:r w:rsidRPr="006232DE">
              <w:t>Нарушение порядка предоставления первичных статистических данных или несвоевременное предоставление этих данных,</w:t>
            </w:r>
            <w:r w:rsidRPr="006232DE">
              <w:br/>
              <w:t xml:space="preserve">либо предоставление недостоверных первичных статистических данных влечет ответственность, установленную </w:t>
            </w:r>
            <w:r w:rsidRPr="006232DE">
              <w:br/>
              <w:t>Кодексом Российской Федерации об административных правонарушениях</w:t>
            </w:r>
          </w:p>
        </w:tc>
      </w:tr>
    </w:tbl>
    <w:p w14:paraId="46C14604" w14:textId="77777777" w:rsidR="0024764E" w:rsidRPr="006232DE" w:rsidRDefault="0024764E" w:rsidP="0024764E">
      <w:pPr>
        <w:rPr>
          <w:sz w:val="20"/>
        </w:rPr>
      </w:pPr>
    </w:p>
    <w:p w14:paraId="7FA7EE53" w14:textId="77777777" w:rsidR="0024764E" w:rsidRPr="006232DE" w:rsidRDefault="0024764E" w:rsidP="0024764E">
      <w:pPr>
        <w:rPr>
          <w:sz w:val="20"/>
        </w:rPr>
      </w:pPr>
      <w:r>
        <w:rPr>
          <w:noProof/>
        </w:rPr>
        <mc:AlternateContent>
          <mc:Choice Requires="wps">
            <w:drawing>
              <wp:anchor distT="0" distB="0" distL="114300" distR="114300" simplePos="0" relativeHeight="251659264" behindDoc="1" locked="0" layoutInCell="0" allowOverlap="1" wp14:anchorId="41638B53" wp14:editId="22E4D163">
                <wp:simplePos x="0" y="0"/>
                <wp:positionH relativeFrom="column">
                  <wp:posOffset>97790</wp:posOffset>
                </wp:positionH>
                <wp:positionV relativeFrom="paragraph">
                  <wp:posOffset>12065</wp:posOffset>
                </wp:positionV>
                <wp:extent cx="9238615" cy="2585720"/>
                <wp:effectExtent l="0" t="0" r="63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5D5AC" w14:textId="77777777" w:rsidR="0024764E" w:rsidRDefault="0024764E" w:rsidP="0024764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38B53" id="Прямоугольник 1" o:spid="_x0000_s1026" style="position:absolute;margin-left:7.7pt;margin-top:.95pt;width:727.45pt;height:20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" o:allowincell="f" filled="f" stroked="f">
                <v:textbox inset="1pt,1pt,1pt,1pt">
                  <w:txbxContent>
                    <w:p w14:paraId="7625D5AC" w14:textId="77777777" w:rsidR="0024764E" w:rsidRDefault="0024764E" w:rsidP="0024764E"/>
                  </w:txbxContent>
                </v:textbox>
              </v:rect>
            </w:pict>
          </mc:Fallback>
        </mc:AlternateContent>
      </w: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24764E" w:rsidRPr="006232DE" w14:paraId="02597352" w14:textId="77777777" w:rsidTr="00A57A04">
        <w:tc>
          <w:tcPr>
            <w:tcW w:w="2691" w:type="dxa"/>
          </w:tcPr>
          <w:p w14:paraId="686EF56A" w14:textId="77777777" w:rsidR="0024764E" w:rsidRPr="006232DE" w:rsidRDefault="0024764E" w:rsidP="00A57A04">
            <w:pPr>
              <w:jc w:val="center"/>
              <w:rPr>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14:paraId="03C9C8BD" w14:textId="77777777" w:rsidR="0024764E" w:rsidRPr="006232DE" w:rsidRDefault="0024764E" w:rsidP="00A57A04">
            <w:pPr>
              <w:jc w:val="center"/>
              <w:rPr>
                <w:sz w:val="20"/>
              </w:rPr>
            </w:pPr>
            <w:r w:rsidRPr="006232DE">
              <w:rPr>
                <w:sz w:val="20"/>
              </w:rPr>
              <w:fldChar w:fldCharType="begin"/>
            </w:r>
            <w:r w:rsidRPr="006232DE">
              <w:rPr>
                <w:sz w:val="20"/>
              </w:rPr>
              <w:instrText xml:space="preserve"> INCLUDETEXT "c:\\access20\\kformp\\name.txt" \* MERGEFORMAT </w:instrText>
            </w:r>
            <w:r w:rsidRPr="006232DE">
              <w:rPr>
                <w:sz w:val="20"/>
              </w:rPr>
              <w:fldChar w:fldCharType="separate"/>
            </w:r>
            <w:r w:rsidRPr="00305ADA">
              <w:rPr>
                <w:sz w:val="20"/>
              </w:rPr>
              <w:t xml:space="preserve"> СВЕДЕНИЯ ОБ ОБРАЩЕНИИ С МЕДИЦИНСКИМИ ОТХОДАМИ</w:t>
            </w:r>
            <w:r w:rsidRPr="006232DE">
              <w:rPr>
                <w:sz w:val="20"/>
              </w:rPr>
              <w:t xml:space="preserve"> </w:t>
            </w:r>
          </w:p>
          <w:p w14:paraId="6F26BD58" w14:textId="77777777" w:rsidR="0024764E" w:rsidRPr="006232DE" w:rsidRDefault="0024764E" w:rsidP="00A57A04">
            <w:pPr>
              <w:jc w:val="center"/>
              <w:rPr>
                <w:sz w:val="20"/>
              </w:rPr>
            </w:pPr>
            <w:r>
              <w:rPr>
                <w:sz w:val="20"/>
              </w:rPr>
              <w:t xml:space="preserve">за </w:t>
            </w:r>
            <w:r w:rsidRPr="006232DE">
              <w:rPr>
                <w:sz w:val="20"/>
              </w:rPr>
              <w:t xml:space="preserve"> 20___  г. </w:t>
            </w:r>
            <w:r w:rsidRPr="006232DE">
              <w:rPr>
                <w:sz w:val="20"/>
              </w:rPr>
              <w:fldChar w:fldCharType="end"/>
            </w:r>
          </w:p>
          <w:p w14:paraId="3C3ACC22" w14:textId="77777777" w:rsidR="0024764E" w:rsidRPr="006232DE" w:rsidRDefault="0024764E" w:rsidP="00A57A04">
            <w:pPr>
              <w:jc w:val="center"/>
              <w:rPr>
                <w:sz w:val="20"/>
              </w:rPr>
            </w:pPr>
            <w:r w:rsidRPr="006232DE">
              <w:rPr>
                <w:sz w:val="20"/>
              </w:rPr>
              <w:t>(отчетный период)</w:t>
            </w:r>
          </w:p>
        </w:tc>
        <w:tc>
          <w:tcPr>
            <w:tcW w:w="2274" w:type="dxa"/>
          </w:tcPr>
          <w:p w14:paraId="36B6153C" w14:textId="77777777" w:rsidR="0024764E" w:rsidRPr="006232DE" w:rsidRDefault="0024764E" w:rsidP="00A57A04">
            <w:pPr>
              <w:jc w:val="center"/>
              <w:rPr>
                <w:sz w:val="20"/>
              </w:rPr>
            </w:pPr>
          </w:p>
        </w:tc>
      </w:tr>
    </w:tbl>
    <w:p w14:paraId="3CA9C012" w14:textId="77777777" w:rsidR="0024764E" w:rsidRPr="006232DE" w:rsidRDefault="0024764E" w:rsidP="0024764E">
      <w:pPr>
        <w:spacing w:line="540" w:lineRule="exact"/>
        <w:rPr>
          <w:sz w:val="20"/>
        </w:rPr>
      </w:pPr>
      <w:r>
        <w:rPr>
          <w:noProof/>
        </w:rPr>
        <mc:AlternateContent>
          <mc:Choice Requires="wps">
            <w:drawing>
              <wp:anchor distT="0" distB="0" distL="114300" distR="114300" simplePos="0" relativeHeight="251660288" behindDoc="1" locked="0" layoutInCell="0" allowOverlap="1" wp14:anchorId="3F417B76" wp14:editId="4E2A360F">
                <wp:simplePos x="0" y="0"/>
                <wp:positionH relativeFrom="column">
                  <wp:posOffset>7550785</wp:posOffset>
                </wp:positionH>
                <wp:positionV relativeFrom="paragraph">
                  <wp:posOffset>295910</wp:posOffset>
                </wp:positionV>
                <wp:extent cx="1517015" cy="210185"/>
                <wp:effectExtent l="0" t="0" r="26035" b="184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6108C" id="Прямоугольник 2" o:spid="_x0000_s1026" style="position:absolute;margin-left:594.55pt;margin-top:23.3pt;width:119.45pt;height:1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" o:allowincell="f" fillcolor="#f2f2f2" strokeweight="1.25pt"/>
            </w:pict>
          </mc:Fallback>
        </mc:AlternateContent>
      </w:r>
    </w:p>
    <w:tbl>
      <w:tblPr>
        <w:tblW w:w="0" w:type="auto"/>
        <w:tblInd w:w="355" w:type="dxa"/>
        <w:tblLayout w:type="fixed"/>
        <w:tblCellMar>
          <w:left w:w="71" w:type="dxa"/>
          <w:right w:w="71" w:type="dxa"/>
        </w:tblCellMar>
        <w:tblLook w:val="04A0" w:firstRow="1" w:lastRow="0" w:firstColumn="1" w:lastColumn="0" w:noHBand="0" w:noVBand="1"/>
      </w:tblPr>
      <w:tblGrid>
        <w:gridCol w:w="7796"/>
        <w:gridCol w:w="3119"/>
        <w:gridCol w:w="202"/>
        <w:gridCol w:w="3483"/>
      </w:tblGrid>
      <w:tr w:rsidR="0024764E" w:rsidRPr="006232DE" w14:paraId="7B090350" w14:textId="77777777" w:rsidTr="00A57A04">
        <w:tc>
          <w:tcPr>
            <w:tcW w:w="7796" w:type="dxa"/>
            <w:tcBorders>
              <w:top w:val="single" w:sz="12" w:space="0" w:color="auto"/>
              <w:left w:val="single" w:sz="12" w:space="0" w:color="auto"/>
              <w:bottom w:val="single" w:sz="12" w:space="0" w:color="auto"/>
              <w:right w:val="single" w:sz="12" w:space="0" w:color="auto"/>
            </w:tcBorders>
            <w:hideMark/>
          </w:tcPr>
          <w:p w14:paraId="573A3D9E" w14:textId="77777777" w:rsidR="0024764E" w:rsidRPr="006232DE" w:rsidRDefault="0024764E" w:rsidP="00A57A04">
            <w:pPr>
              <w:jc w:val="center"/>
              <w:rPr>
                <w:sz w:val="20"/>
              </w:rPr>
            </w:pPr>
            <w:r w:rsidRPr="006232DE">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14:paraId="705AC763" w14:textId="77777777" w:rsidR="0024764E" w:rsidRPr="006232DE" w:rsidRDefault="0024764E" w:rsidP="00A57A04">
            <w:pPr>
              <w:jc w:val="center"/>
              <w:rPr>
                <w:sz w:val="20"/>
              </w:rPr>
            </w:pPr>
            <w:r w:rsidRPr="006232DE">
              <w:rPr>
                <w:sz w:val="20"/>
              </w:rPr>
              <w:t>Сроки предоставления</w:t>
            </w:r>
          </w:p>
        </w:tc>
        <w:tc>
          <w:tcPr>
            <w:tcW w:w="202" w:type="dxa"/>
          </w:tcPr>
          <w:p w14:paraId="65A01DDE" w14:textId="77777777" w:rsidR="0024764E" w:rsidRPr="006232DE" w:rsidRDefault="0024764E" w:rsidP="00A57A04">
            <w:pPr>
              <w:jc w:val="center"/>
              <w:rPr>
                <w:sz w:val="20"/>
              </w:rPr>
            </w:pPr>
          </w:p>
        </w:tc>
        <w:tc>
          <w:tcPr>
            <w:tcW w:w="3483" w:type="dxa"/>
            <w:hideMark/>
          </w:tcPr>
          <w:p w14:paraId="4AA6C60F" w14:textId="77777777" w:rsidR="0024764E" w:rsidRPr="006232DE" w:rsidRDefault="0024764E" w:rsidP="00A57A04">
            <w:pPr>
              <w:rPr>
                <w:sz w:val="20"/>
                <w:lang w:val="en-US"/>
              </w:rPr>
            </w:pPr>
            <w:r>
              <w:rPr>
                <w:b/>
                <w:sz w:val="20"/>
              </w:rPr>
              <w:t xml:space="preserve">           Форма № 2- Медотходы</w:t>
            </w:r>
          </w:p>
        </w:tc>
      </w:tr>
      <w:tr w:rsidR="0024764E" w:rsidRPr="006232DE" w14:paraId="49C1D0BE" w14:textId="77777777" w:rsidTr="00A57A04">
        <w:tc>
          <w:tcPr>
            <w:tcW w:w="7796" w:type="dxa"/>
            <w:tcBorders>
              <w:top w:val="single" w:sz="6" w:space="0" w:color="auto"/>
              <w:left w:val="single" w:sz="6" w:space="0" w:color="auto"/>
              <w:bottom w:val="single" w:sz="6" w:space="0" w:color="auto"/>
              <w:right w:val="single" w:sz="6" w:space="0" w:color="auto"/>
            </w:tcBorders>
            <w:hideMark/>
          </w:tcPr>
          <w:p w14:paraId="23D11A69" w14:textId="77777777" w:rsidR="0024764E" w:rsidRPr="006232DE" w:rsidRDefault="0024764E" w:rsidP="00A57A04">
            <w:pPr>
              <w:spacing w:after="120" w:line="200" w:lineRule="exact"/>
              <w:rPr>
                <w:sz w:val="20"/>
              </w:rPr>
            </w:pPr>
            <w:r>
              <w:rPr>
                <w:noProof/>
                <w:sz w:val="20"/>
              </w:rPr>
              <mc:AlternateContent>
                <mc:Choice Requires="wps">
                  <w:drawing>
                    <wp:anchor distT="0" distB="0" distL="114300" distR="114300" simplePos="0" relativeHeight="251661312" behindDoc="1" locked="0" layoutInCell="0" allowOverlap="1" wp14:anchorId="4468AF45" wp14:editId="7F18D164">
                      <wp:simplePos x="0" y="0"/>
                      <wp:positionH relativeFrom="column">
                        <wp:posOffset>3063875</wp:posOffset>
                      </wp:positionH>
                      <wp:positionV relativeFrom="paragraph">
                        <wp:posOffset>5229860</wp:posOffset>
                      </wp:positionV>
                      <wp:extent cx="1438275" cy="229235"/>
                      <wp:effectExtent l="0" t="0" r="28575" b="184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2923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2FE03" id="Прямоугольник 3" o:spid="_x0000_s1026" style="position:absolute;margin-left:241.25pt;margin-top:411.8pt;width:113.25pt;height:1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" o:allowincell="f" fillcolor="#f2f2f2" strokeweight="1.25pt"/>
                  </w:pict>
                </mc:Fallback>
              </mc:AlternateContent>
            </w:r>
            <w:r w:rsidRPr="006232DE">
              <w:rPr>
                <w:sz w:val="20"/>
              </w:rPr>
              <w:t xml:space="preserve">юридические лица, граждане, занимающиеся предпринимательской деятельностью </w:t>
            </w:r>
            <w:r>
              <w:rPr>
                <w:sz w:val="20"/>
              </w:rPr>
              <w:br/>
            </w:r>
            <w:r w:rsidRPr="006232DE">
              <w:rPr>
                <w:sz w:val="20"/>
              </w:rPr>
              <w:t xml:space="preserve">без образования юридического лица (индивидуальные предприниматели), </w:t>
            </w:r>
            <w:r>
              <w:rPr>
                <w:sz w:val="20"/>
              </w:rPr>
              <w:br/>
            </w:r>
            <w:r w:rsidRPr="006232DE">
              <w:rPr>
                <w:sz w:val="20"/>
              </w:rPr>
              <w:t xml:space="preserve">осуществляющие деятельность в области обращения с медицинскими отходами (полный перечень респондентов приведен в указаниях по заполнению формы федерального </w:t>
            </w:r>
            <w:r>
              <w:rPr>
                <w:sz w:val="20"/>
              </w:rPr>
              <w:br/>
            </w:r>
            <w:r w:rsidRPr="006232DE">
              <w:rPr>
                <w:sz w:val="20"/>
              </w:rPr>
              <w:t>статистического наблюдения):</w:t>
            </w:r>
          </w:p>
          <w:p w14:paraId="27EEFBD9" w14:textId="77777777" w:rsidR="0024764E" w:rsidRPr="006232DE" w:rsidRDefault="0024764E" w:rsidP="00A57A04">
            <w:pPr>
              <w:spacing w:line="180" w:lineRule="exact"/>
              <w:ind w:left="284"/>
              <w:rPr>
                <w:sz w:val="20"/>
              </w:rPr>
            </w:pPr>
            <w:r w:rsidRPr="006232DE">
              <w:rPr>
                <w:sz w:val="20"/>
              </w:rPr>
              <w:sym w:font="Symbol" w:char="F02D"/>
            </w:r>
            <w:r w:rsidRPr="006232DE">
              <w:rPr>
                <w:sz w:val="20"/>
              </w:rPr>
              <w:t xml:space="preserve"> территориальному органу Роспотребнадзора в субъекте Российской Федерации </w:t>
            </w:r>
            <w:r>
              <w:rPr>
                <w:sz w:val="20"/>
              </w:rPr>
              <w:br/>
              <w:t xml:space="preserve">   </w:t>
            </w:r>
            <w:r w:rsidRPr="006232DE">
              <w:rPr>
                <w:sz w:val="20"/>
              </w:rPr>
              <w:t xml:space="preserve">по установленному им адресу </w:t>
            </w:r>
          </w:p>
        </w:tc>
        <w:tc>
          <w:tcPr>
            <w:tcW w:w="3119" w:type="dxa"/>
            <w:tcBorders>
              <w:top w:val="single" w:sz="6" w:space="0" w:color="auto"/>
              <w:left w:val="single" w:sz="6" w:space="0" w:color="auto"/>
              <w:bottom w:val="single" w:sz="6" w:space="0" w:color="auto"/>
              <w:right w:val="single" w:sz="6" w:space="0" w:color="auto"/>
            </w:tcBorders>
          </w:tcPr>
          <w:p w14:paraId="1640752C" w14:textId="77777777" w:rsidR="0024764E" w:rsidRPr="006232DE" w:rsidRDefault="0024764E" w:rsidP="00A57A04">
            <w:pPr>
              <w:spacing w:before="40" w:line="180" w:lineRule="exact"/>
              <w:jc w:val="center"/>
              <w:rPr>
                <w:sz w:val="20"/>
              </w:rPr>
            </w:pPr>
            <w:r w:rsidRPr="006232DE">
              <w:rPr>
                <w:color w:val="000000"/>
                <w:sz w:val="20"/>
              </w:rPr>
              <w:t>1 февраля</w:t>
            </w:r>
          </w:p>
        </w:tc>
        <w:tc>
          <w:tcPr>
            <w:tcW w:w="202" w:type="dxa"/>
          </w:tcPr>
          <w:p w14:paraId="41DBDB72" w14:textId="77777777" w:rsidR="0024764E" w:rsidRPr="006232DE" w:rsidRDefault="0024764E" w:rsidP="00A57A04">
            <w:pPr>
              <w:spacing w:line="180" w:lineRule="exact"/>
              <w:rPr>
                <w:sz w:val="20"/>
              </w:rPr>
            </w:pPr>
          </w:p>
        </w:tc>
        <w:tc>
          <w:tcPr>
            <w:tcW w:w="3483" w:type="dxa"/>
            <w:hideMark/>
          </w:tcPr>
          <w:p w14:paraId="2A7E82AD" w14:textId="77777777" w:rsidR="0024764E" w:rsidRPr="00627A47" w:rsidRDefault="0024764E" w:rsidP="00A57A04">
            <w:pPr>
              <w:jc w:val="center"/>
              <w:rPr>
                <w:sz w:val="20"/>
              </w:rPr>
            </w:pPr>
            <w:r w:rsidRPr="006232DE">
              <w:rPr>
                <w:sz w:val="20"/>
              </w:rPr>
              <w:t xml:space="preserve">Приказ Росстата: </w:t>
            </w:r>
            <w:r w:rsidRPr="006232DE">
              <w:rPr>
                <w:sz w:val="20"/>
              </w:rPr>
              <w:br/>
              <w:t>Об утвержд</w:t>
            </w:r>
            <w:r>
              <w:rPr>
                <w:sz w:val="20"/>
              </w:rPr>
              <w:t xml:space="preserve">ении формы </w:t>
            </w:r>
            <w:r>
              <w:rPr>
                <w:sz w:val="20"/>
              </w:rPr>
              <w:br/>
              <w:t xml:space="preserve">от  </w:t>
            </w:r>
            <w:r w:rsidRPr="00627A47">
              <w:rPr>
                <w:sz w:val="20"/>
              </w:rPr>
              <w:t>30.12.</w:t>
            </w:r>
            <w:r w:rsidRPr="0024764E">
              <w:rPr>
                <w:sz w:val="20"/>
              </w:rPr>
              <w:t>2022</w:t>
            </w:r>
            <w:r>
              <w:rPr>
                <w:sz w:val="20"/>
              </w:rPr>
              <w:t xml:space="preserve"> № </w:t>
            </w:r>
            <w:r w:rsidRPr="00627A47">
              <w:rPr>
                <w:sz w:val="20"/>
              </w:rPr>
              <w:t>993</w:t>
            </w:r>
          </w:p>
          <w:p w14:paraId="5267EDA7" w14:textId="77777777" w:rsidR="0024764E" w:rsidRPr="006232DE" w:rsidRDefault="0024764E" w:rsidP="00A57A04">
            <w:pPr>
              <w:jc w:val="center"/>
              <w:rPr>
                <w:sz w:val="20"/>
              </w:rPr>
            </w:pPr>
            <w:r w:rsidRPr="006232DE">
              <w:rPr>
                <w:sz w:val="20"/>
              </w:rPr>
              <w:t>О внесении изменений (при наличии)</w:t>
            </w:r>
          </w:p>
          <w:p w14:paraId="78151274" w14:textId="77777777" w:rsidR="0024764E" w:rsidRPr="006232DE" w:rsidRDefault="0024764E" w:rsidP="00A57A04">
            <w:pPr>
              <w:jc w:val="center"/>
              <w:rPr>
                <w:sz w:val="20"/>
              </w:rPr>
            </w:pPr>
            <w:r w:rsidRPr="006232DE">
              <w:rPr>
                <w:sz w:val="20"/>
              </w:rPr>
              <w:t>от  __________ № ___</w:t>
            </w:r>
          </w:p>
          <w:p w14:paraId="5B71F6D5" w14:textId="77777777" w:rsidR="0024764E" w:rsidRPr="006232DE" w:rsidRDefault="0024764E" w:rsidP="00A57A04">
            <w:pPr>
              <w:jc w:val="center"/>
              <w:rPr>
                <w:sz w:val="20"/>
              </w:rPr>
            </w:pPr>
            <w:r w:rsidRPr="006232DE">
              <w:rPr>
                <w:sz w:val="20"/>
              </w:rPr>
              <w:t>от  __________ № ___</w:t>
            </w:r>
          </w:p>
          <w:p w14:paraId="3E172B9C" w14:textId="77777777" w:rsidR="0024764E" w:rsidRDefault="0024764E" w:rsidP="00A57A04">
            <w:pPr>
              <w:jc w:val="center"/>
              <w:rPr>
                <w:sz w:val="20"/>
              </w:rPr>
            </w:pPr>
            <w:r>
              <w:rPr>
                <w:sz w:val="20"/>
              </w:rPr>
              <w:t xml:space="preserve"> </w:t>
            </w:r>
          </w:p>
          <w:tbl>
            <w:tblPr>
              <w:tblW w:w="0" w:type="auto"/>
              <w:tblInd w:w="4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32"/>
            </w:tblGrid>
            <w:tr w:rsidR="0024764E" w:rsidRPr="00400F33" w14:paraId="4895DF99" w14:textId="77777777" w:rsidTr="00A57A04">
              <w:trPr>
                <w:trHeight w:val="265"/>
              </w:trPr>
              <w:tc>
                <w:tcPr>
                  <w:tcW w:w="2432" w:type="dxa"/>
                  <w:shd w:val="clear" w:color="auto" w:fill="F2F2F2"/>
                </w:tcPr>
                <w:p w14:paraId="19F0DE89" w14:textId="77777777" w:rsidR="0024764E" w:rsidRPr="00400F33" w:rsidRDefault="0024764E" w:rsidP="00A57A04">
                  <w:pPr>
                    <w:jc w:val="center"/>
                    <w:rPr>
                      <w:sz w:val="20"/>
                    </w:rPr>
                  </w:pPr>
                  <w:r w:rsidRPr="00400F33">
                    <w:rPr>
                      <w:sz w:val="20"/>
                    </w:rPr>
                    <w:t>Годовая</w:t>
                  </w:r>
                </w:p>
              </w:tc>
            </w:tr>
          </w:tbl>
          <w:p w14:paraId="38AFC268" w14:textId="77777777" w:rsidR="0024764E" w:rsidRPr="006232DE" w:rsidRDefault="0024764E" w:rsidP="00A57A04">
            <w:pPr>
              <w:jc w:val="center"/>
              <w:rPr>
                <w:sz w:val="20"/>
              </w:rPr>
            </w:pPr>
          </w:p>
        </w:tc>
      </w:tr>
    </w:tbl>
    <w:p w14:paraId="2B71F55F" w14:textId="77777777" w:rsidR="0024764E" w:rsidRPr="006232DE" w:rsidRDefault="0024764E" w:rsidP="0024764E">
      <w:pPr>
        <w:rPr>
          <w:sz w:val="20"/>
        </w:rPr>
      </w:pPr>
    </w:p>
    <w:p w14:paraId="4DDF0A03" w14:textId="77777777" w:rsidR="0024764E" w:rsidRPr="006232DE" w:rsidRDefault="0024764E" w:rsidP="0024764E">
      <w:pPr>
        <w:rPr>
          <w:sz w:val="20"/>
        </w:rPr>
      </w:pPr>
    </w:p>
    <w:tbl>
      <w:tblPr>
        <w:tblW w:w="0" w:type="auto"/>
        <w:tblInd w:w="354" w:type="dxa"/>
        <w:tblLayout w:type="fixed"/>
        <w:tblCellMar>
          <w:left w:w="71" w:type="dxa"/>
          <w:right w:w="71" w:type="dxa"/>
        </w:tblCellMar>
        <w:tblLook w:val="04A0" w:firstRow="1" w:lastRow="0" w:firstColumn="1" w:lastColumn="0" w:noHBand="0" w:noVBand="1"/>
      </w:tblPr>
      <w:tblGrid>
        <w:gridCol w:w="1560"/>
        <w:gridCol w:w="3827"/>
        <w:gridCol w:w="2410"/>
        <w:gridCol w:w="2268"/>
        <w:gridCol w:w="2268"/>
        <w:gridCol w:w="2126"/>
      </w:tblGrid>
      <w:tr w:rsidR="0024764E" w:rsidRPr="006232DE" w14:paraId="2F6BB400" w14:textId="77777777" w:rsidTr="00A57A04">
        <w:trPr>
          <w:trHeight w:val="40"/>
        </w:trPr>
        <w:tc>
          <w:tcPr>
            <w:tcW w:w="14459" w:type="dxa"/>
            <w:gridSpan w:val="6"/>
            <w:tcBorders>
              <w:top w:val="single" w:sz="6" w:space="0" w:color="auto"/>
              <w:left w:val="single" w:sz="6" w:space="0" w:color="auto"/>
              <w:bottom w:val="single" w:sz="6" w:space="0" w:color="auto"/>
              <w:right w:val="single" w:sz="8" w:space="0" w:color="auto"/>
            </w:tcBorders>
            <w:hideMark/>
          </w:tcPr>
          <w:p w14:paraId="00900064" w14:textId="77777777" w:rsidR="0024764E" w:rsidRPr="006232DE" w:rsidRDefault="0024764E" w:rsidP="00A57A04">
            <w:pPr>
              <w:spacing w:before="120" w:after="80" w:line="160" w:lineRule="exact"/>
              <w:rPr>
                <w:sz w:val="20"/>
              </w:rPr>
            </w:pPr>
            <w:r w:rsidRPr="006232DE">
              <w:rPr>
                <w:b/>
                <w:sz w:val="20"/>
              </w:rPr>
              <w:t>Наименование отчитывающейся организации</w:t>
            </w:r>
            <w:r w:rsidRPr="006232DE">
              <w:rPr>
                <w:sz w:val="20"/>
              </w:rPr>
              <w:t xml:space="preserve"> ______________________________________________________________________________________________</w:t>
            </w:r>
          </w:p>
        </w:tc>
      </w:tr>
      <w:tr w:rsidR="0024764E" w:rsidRPr="006232DE" w14:paraId="6245E0FE" w14:textId="77777777" w:rsidTr="00A57A04">
        <w:trPr>
          <w:trHeight w:val="40"/>
        </w:trPr>
        <w:tc>
          <w:tcPr>
            <w:tcW w:w="14459" w:type="dxa"/>
            <w:gridSpan w:val="6"/>
            <w:tcBorders>
              <w:top w:val="single" w:sz="6" w:space="0" w:color="auto"/>
              <w:left w:val="single" w:sz="6" w:space="0" w:color="auto"/>
              <w:bottom w:val="single" w:sz="6" w:space="0" w:color="auto"/>
              <w:right w:val="single" w:sz="8" w:space="0" w:color="auto"/>
            </w:tcBorders>
            <w:hideMark/>
          </w:tcPr>
          <w:p w14:paraId="51E53C44" w14:textId="77777777" w:rsidR="0024764E" w:rsidRPr="006232DE" w:rsidRDefault="0024764E" w:rsidP="00A57A04">
            <w:pPr>
              <w:spacing w:before="120" w:after="80" w:line="160" w:lineRule="exact"/>
              <w:rPr>
                <w:sz w:val="20"/>
              </w:rPr>
            </w:pPr>
            <w:r w:rsidRPr="006232DE">
              <w:rPr>
                <w:b/>
                <w:sz w:val="20"/>
              </w:rPr>
              <w:t>Почтовый адрес</w:t>
            </w:r>
            <w:r w:rsidRPr="006232DE">
              <w:rPr>
                <w:sz w:val="20"/>
              </w:rPr>
              <w:t xml:space="preserve"> _________________________________________________________________________________________________________________________</w:t>
            </w:r>
          </w:p>
        </w:tc>
      </w:tr>
      <w:tr w:rsidR="0024764E" w:rsidRPr="006232DE" w14:paraId="6CF0ED8B" w14:textId="77777777" w:rsidTr="00A57A04">
        <w:tc>
          <w:tcPr>
            <w:tcW w:w="1560" w:type="dxa"/>
            <w:tcBorders>
              <w:top w:val="single" w:sz="6" w:space="0" w:color="auto"/>
              <w:left w:val="single" w:sz="6" w:space="0" w:color="auto"/>
              <w:bottom w:val="nil"/>
              <w:right w:val="nil"/>
            </w:tcBorders>
            <w:hideMark/>
          </w:tcPr>
          <w:p w14:paraId="2DD5622A" w14:textId="77777777" w:rsidR="0024764E" w:rsidRPr="006232DE" w:rsidRDefault="0024764E" w:rsidP="00A57A04">
            <w:pPr>
              <w:spacing w:before="240" w:line="160" w:lineRule="exact"/>
              <w:jc w:val="center"/>
              <w:rPr>
                <w:sz w:val="20"/>
              </w:rPr>
            </w:pPr>
            <w:r w:rsidRPr="006232DE">
              <w:rPr>
                <w:sz w:val="20"/>
              </w:rPr>
              <w:t>Код</w:t>
            </w:r>
          </w:p>
        </w:tc>
        <w:tc>
          <w:tcPr>
            <w:tcW w:w="12899" w:type="dxa"/>
            <w:gridSpan w:val="5"/>
            <w:tcBorders>
              <w:top w:val="single" w:sz="12" w:space="0" w:color="auto"/>
              <w:left w:val="single" w:sz="12" w:space="0" w:color="auto"/>
              <w:bottom w:val="single" w:sz="12" w:space="0" w:color="auto"/>
              <w:right w:val="single" w:sz="8" w:space="0" w:color="auto"/>
            </w:tcBorders>
            <w:shd w:val="pct5" w:color="auto" w:fill="auto"/>
            <w:hideMark/>
          </w:tcPr>
          <w:p w14:paraId="6E23C2B1" w14:textId="77777777" w:rsidR="0024764E" w:rsidRPr="006232DE" w:rsidRDefault="0024764E" w:rsidP="00A57A04">
            <w:pPr>
              <w:spacing w:before="120" w:after="120" w:line="160" w:lineRule="exact"/>
              <w:jc w:val="center"/>
              <w:rPr>
                <w:sz w:val="20"/>
              </w:rPr>
            </w:pPr>
            <w:r w:rsidRPr="006232DE">
              <w:rPr>
                <w:sz w:val="20"/>
              </w:rPr>
              <w:t>Код</w:t>
            </w:r>
          </w:p>
        </w:tc>
      </w:tr>
      <w:tr w:rsidR="0024764E" w:rsidRPr="006232DE" w14:paraId="5BAD2F9C" w14:textId="77777777" w:rsidTr="00A57A04">
        <w:trPr>
          <w:cantSplit/>
        </w:trPr>
        <w:tc>
          <w:tcPr>
            <w:tcW w:w="1560" w:type="dxa"/>
            <w:tcBorders>
              <w:top w:val="nil"/>
              <w:left w:val="single" w:sz="6" w:space="0" w:color="auto"/>
              <w:bottom w:val="single" w:sz="6" w:space="0" w:color="auto"/>
              <w:right w:val="single" w:sz="6" w:space="0" w:color="auto"/>
            </w:tcBorders>
            <w:hideMark/>
          </w:tcPr>
          <w:p w14:paraId="71D5E767" w14:textId="77777777" w:rsidR="0024764E" w:rsidRPr="006232DE" w:rsidRDefault="0024764E" w:rsidP="00A57A04">
            <w:pPr>
              <w:spacing w:line="180" w:lineRule="atLeast"/>
              <w:jc w:val="center"/>
              <w:rPr>
                <w:sz w:val="20"/>
              </w:rPr>
            </w:pPr>
            <w:r w:rsidRPr="006232DE">
              <w:rPr>
                <w:sz w:val="20"/>
              </w:rPr>
              <w:t xml:space="preserve">формы </w:t>
            </w:r>
          </w:p>
          <w:p w14:paraId="361B48A3" w14:textId="77777777" w:rsidR="0024764E" w:rsidRPr="006232DE" w:rsidRDefault="0024764E" w:rsidP="00A57A04">
            <w:pPr>
              <w:spacing w:line="180" w:lineRule="atLeast"/>
              <w:jc w:val="center"/>
              <w:rPr>
                <w:sz w:val="20"/>
              </w:rPr>
            </w:pPr>
            <w:r w:rsidRPr="006232DE">
              <w:rPr>
                <w:sz w:val="20"/>
              </w:rPr>
              <w:t>по ОКУД</w:t>
            </w:r>
          </w:p>
        </w:tc>
        <w:tc>
          <w:tcPr>
            <w:tcW w:w="3827" w:type="dxa"/>
            <w:tcBorders>
              <w:top w:val="single" w:sz="6" w:space="0" w:color="auto"/>
              <w:left w:val="single" w:sz="6" w:space="0" w:color="auto"/>
              <w:bottom w:val="single" w:sz="6" w:space="0" w:color="auto"/>
              <w:right w:val="single" w:sz="6" w:space="0" w:color="auto"/>
            </w:tcBorders>
            <w:hideMark/>
          </w:tcPr>
          <w:p w14:paraId="4FBE768C" w14:textId="77777777" w:rsidR="0024764E" w:rsidRPr="006232DE" w:rsidRDefault="0024764E" w:rsidP="00A57A04">
            <w:pPr>
              <w:spacing w:line="180" w:lineRule="exact"/>
              <w:jc w:val="center"/>
              <w:rPr>
                <w:sz w:val="20"/>
              </w:rPr>
            </w:pPr>
            <w:r w:rsidRPr="00305ADA">
              <w:rPr>
                <w:sz w:val="20"/>
              </w:rPr>
              <w:t>отчитывающейся организации (индивидуального предпринимателя)</w:t>
            </w:r>
            <w:r>
              <w:rPr>
                <w:sz w:val="20"/>
              </w:rPr>
              <w:t xml:space="preserve"> </w:t>
            </w:r>
            <w:r w:rsidRPr="00305ADA">
              <w:rPr>
                <w:sz w:val="20"/>
              </w:rPr>
              <w:t xml:space="preserve">по ОКПО </w:t>
            </w:r>
            <w:r>
              <w:rPr>
                <w:sz w:val="20"/>
              </w:rPr>
              <w:br/>
            </w:r>
            <w:r w:rsidRPr="00305ADA">
              <w:rPr>
                <w:sz w:val="20"/>
              </w:rPr>
              <w:t>(для обособленного подразделения юридического лица – идентификационный номер)</w:t>
            </w:r>
          </w:p>
        </w:tc>
        <w:tc>
          <w:tcPr>
            <w:tcW w:w="2410" w:type="dxa"/>
            <w:tcBorders>
              <w:top w:val="single" w:sz="6" w:space="0" w:color="auto"/>
              <w:left w:val="single" w:sz="6" w:space="0" w:color="auto"/>
              <w:bottom w:val="single" w:sz="8" w:space="0" w:color="auto"/>
              <w:right w:val="single" w:sz="8" w:space="0" w:color="auto"/>
            </w:tcBorders>
          </w:tcPr>
          <w:p w14:paraId="58D6B0D3" w14:textId="77777777" w:rsidR="0024764E" w:rsidRPr="006232DE" w:rsidRDefault="0024764E" w:rsidP="00A57A04">
            <w:pPr>
              <w:spacing w:line="180" w:lineRule="atLeast"/>
              <w:jc w:val="center"/>
              <w:rPr>
                <w:sz w:val="20"/>
              </w:rPr>
            </w:pPr>
          </w:p>
        </w:tc>
        <w:tc>
          <w:tcPr>
            <w:tcW w:w="2268" w:type="dxa"/>
            <w:tcBorders>
              <w:top w:val="single" w:sz="6" w:space="0" w:color="auto"/>
              <w:left w:val="single" w:sz="8" w:space="0" w:color="auto"/>
              <w:bottom w:val="single" w:sz="6" w:space="0" w:color="auto"/>
              <w:right w:val="single" w:sz="6" w:space="0" w:color="auto"/>
            </w:tcBorders>
          </w:tcPr>
          <w:p w14:paraId="3F4A71EF" w14:textId="77777777" w:rsidR="0024764E" w:rsidRPr="006232DE" w:rsidRDefault="0024764E" w:rsidP="00A57A04">
            <w:pPr>
              <w:spacing w:line="180" w:lineRule="atLeast"/>
              <w:jc w:val="center"/>
              <w:rPr>
                <w:sz w:val="20"/>
              </w:rPr>
            </w:pPr>
          </w:p>
        </w:tc>
        <w:tc>
          <w:tcPr>
            <w:tcW w:w="2268" w:type="dxa"/>
            <w:tcBorders>
              <w:top w:val="single" w:sz="6" w:space="0" w:color="auto"/>
              <w:left w:val="single" w:sz="6" w:space="0" w:color="auto"/>
              <w:bottom w:val="single" w:sz="6" w:space="0" w:color="auto"/>
              <w:right w:val="single" w:sz="8" w:space="0" w:color="auto"/>
            </w:tcBorders>
          </w:tcPr>
          <w:p w14:paraId="2601AB27" w14:textId="77777777" w:rsidR="0024764E" w:rsidRPr="006232DE" w:rsidRDefault="0024764E" w:rsidP="00A57A04">
            <w:pPr>
              <w:spacing w:line="180" w:lineRule="atLeast"/>
              <w:jc w:val="center"/>
              <w:rPr>
                <w:sz w:val="20"/>
              </w:rPr>
            </w:pPr>
          </w:p>
        </w:tc>
        <w:tc>
          <w:tcPr>
            <w:tcW w:w="2126" w:type="dxa"/>
            <w:tcBorders>
              <w:top w:val="single" w:sz="6" w:space="0" w:color="auto"/>
              <w:left w:val="single" w:sz="8" w:space="0" w:color="auto"/>
              <w:bottom w:val="single" w:sz="6" w:space="0" w:color="auto"/>
              <w:right w:val="single" w:sz="8" w:space="0" w:color="auto"/>
            </w:tcBorders>
          </w:tcPr>
          <w:p w14:paraId="290FBC07" w14:textId="77777777" w:rsidR="0024764E" w:rsidRPr="006232DE" w:rsidRDefault="0024764E" w:rsidP="00A57A04">
            <w:pPr>
              <w:spacing w:line="180" w:lineRule="atLeast"/>
              <w:jc w:val="center"/>
              <w:rPr>
                <w:sz w:val="20"/>
              </w:rPr>
            </w:pPr>
          </w:p>
        </w:tc>
      </w:tr>
      <w:tr w:rsidR="0024764E" w:rsidRPr="006232DE" w14:paraId="5B6D8F4A" w14:textId="77777777" w:rsidTr="00A57A04">
        <w:trPr>
          <w:cantSplit/>
        </w:trPr>
        <w:tc>
          <w:tcPr>
            <w:tcW w:w="1560" w:type="dxa"/>
            <w:tcBorders>
              <w:top w:val="single" w:sz="6" w:space="0" w:color="auto"/>
              <w:left w:val="single" w:sz="6" w:space="0" w:color="auto"/>
              <w:bottom w:val="nil"/>
              <w:right w:val="single" w:sz="6" w:space="0" w:color="auto"/>
            </w:tcBorders>
            <w:hideMark/>
          </w:tcPr>
          <w:p w14:paraId="1E085010" w14:textId="77777777" w:rsidR="0024764E" w:rsidRPr="006232DE" w:rsidRDefault="0024764E" w:rsidP="00A57A04">
            <w:pPr>
              <w:jc w:val="center"/>
              <w:rPr>
                <w:sz w:val="20"/>
              </w:rPr>
            </w:pPr>
            <w:r w:rsidRPr="006232DE">
              <w:rPr>
                <w:sz w:val="20"/>
              </w:rPr>
              <w:t>1</w:t>
            </w:r>
          </w:p>
        </w:tc>
        <w:tc>
          <w:tcPr>
            <w:tcW w:w="3827" w:type="dxa"/>
            <w:tcBorders>
              <w:top w:val="single" w:sz="6" w:space="0" w:color="auto"/>
              <w:left w:val="single" w:sz="6" w:space="0" w:color="auto"/>
              <w:bottom w:val="nil"/>
              <w:right w:val="single" w:sz="6" w:space="0" w:color="auto"/>
            </w:tcBorders>
            <w:hideMark/>
          </w:tcPr>
          <w:p w14:paraId="3FF427DD" w14:textId="77777777" w:rsidR="0024764E" w:rsidRPr="006232DE" w:rsidRDefault="0024764E" w:rsidP="00A57A04">
            <w:pPr>
              <w:jc w:val="center"/>
              <w:rPr>
                <w:sz w:val="20"/>
              </w:rPr>
            </w:pPr>
            <w:r w:rsidRPr="006232DE">
              <w:rPr>
                <w:sz w:val="20"/>
              </w:rPr>
              <w:t>2</w:t>
            </w:r>
          </w:p>
        </w:tc>
        <w:tc>
          <w:tcPr>
            <w:tcW w:w="2410" w:type="dxa"/>
            <w:tcBorders>
              <w:top w:val="single" w:sz="8" w:space="0" w:color="auto"/>
              <w:left w:val="single" w:sz="6" w:space="0" w:color="auto"/>
              <w:bottom w:val="single" w:sz="12" w:space="0" w:color="auto"/>
              <w:right w:val="single" w:sz="8" w:space="0" w:color="auto"/>
            </w:tcBorders>
          </w:tcPr>
          <w:p w14:paraId="14AA3004" w14:textId="77777777" w:rsidR="0024764E" w:rsidRPr="006232DE" w:rsidRDefault="0024764E" w:rsidP="00A57A04">
            <w:pPr>
              <w:jc w:val="center"/>
              <w:rPr>
                <w:sz w:val="20"/>
              </w:rPr>
            </w:pPr>
            <w:r>
              <w:rPr>
                <w:sz w:val="20"/>
              </w:rPr>
              <w:t>3</w:t>
            </w:r>
          </w:p>
        </w:tc>
        <w:tc>
          <w:tcPr>
            <w:tcW w:w="2268" w:type="dxa"/>
            <w:tcBorders>
              <w:top w:val="single" w:sz="6" w:space="0" w:color="auto"/>
              <w:left w:val="single" w:sz="8" w:space="0" w:color="auto"/>
              <w:bottom w:val="nil"/>
              <w:right w:val="single" w:sz="6" w:space="0" w:color="auto"/>
            </w:tcBorders>
          </w:tcPr>
          <w:p w14:paraId="6000BE0D" w14:textId="77777777" w:rsidR="0024764E" w:rsidRPr="006232DE" w:rsidRDefault="0024764E" w:rsidP="00A57A04">
            <w:pPr>
              <w:jc w:val="center"/>
              <w:rPr>
                <w:sz w:val="20"/>
              </w:rPr>
            </w:pPr>
            <w:r>
              <w:rPr>
                <w:sz w:val="20"/>
              </w:rPr>
              <w:t>4</w:t>
            </w:r>
          </w:p>
        </w:tc>
        <w:tc>
          <w:tcPr>
            <w:tcW w:w="2268" w:type="dxa"/>
            <w:tcBorders>
              <w:top w:val="single" w:sz="6" w:space="0" w:color="auto"/>
              <w:left w:val="single" w:sz="6" w:space="0" w:color="auto"/>
              <w:bottom w:val="single" w:sz="12" w:space="0" w:color="auto"/>
              <w:right w:val="single" w:sz="8" w:space="0" w:color="auto"/>
            </w:tcBorders>
          </w:tcPr>
          <w:p w14:paraId="1787E632" w14:textId="77777777" w:rsidR="0024764E" w:rsidRPr="006232DE" w:rsidRDefault="0024764E" w:rsidP="00A57A04">
            <w:pPr>
              <w:jc w:val="center"/>
              <w:rPr>
                <w:sz w:val="20"/>
              </w:rPr>
            </w:pPr>
            <w:r>
              <w:rPr>
                <w:sz w:val="20"/>
              </w:rPr>
              <w:t>5</w:t>
            </w:r>
          </w:p>
        </w:tc>
        <w:tc>
          <w:tcPr>
            <w:tcW w:w="2126" w:type="dxa"/>
            <w:tcBorders>
              <w:top w:val="single" w:sz="6" w:space="0" w:color="auto"/>
              <w:left w:val="single" w:sz="8" w:space="0" w:color="auto"/>
              <w:bottom w:val="nil"/>
              <w:right w:val="single" w:sz="8" w:space="0" w:color="auto"/>
            </w:tcBorders>
          </w:tcPr>
          <w:p w14:paraId="5396CE1A" w14:textId="77777777" w:rsidR="0024764E" w:rsidRPr="006232DE" w:rsidRDefault="0024764E" w:rsidP="00A57A04">
            <w:pPr>
              <w:jc w:val="center"/>
              <w:rPr>
                <w:sz w:val="20"/>
              </w:rPr>
            </w:pPr>
            <w:r>
              <w:rPr>
                <w:sz w:val="20"/>
              </w:rPr>
              <w:t>6</w:t>
            </w:r>
          </w:p>
        </w:tc>
      </w:tr>
      <w:tr w:rsidR="0024764E" w:rsidRPr="006232DE" w14:paraId="0B9EA94A" w14:textId="77777777" w:rsidTr="00A57A04">
        <w:trPr>
          <w:cantSplit/>
        </w:trPr>
        <w:tc>
          <w:tcPr>
            <w:tcW w:w="1560" w:type="dxa"/>
            <w:tcBorders>
              <w:top w:val="single" w:sz="12" w:space="0" w:color="auto"/>
              <w:left w:val="single" w:sz="12" w:space="0" w:color="auto"/>
              <w:bottom w:val="single" w:sz="12" w:space="0" w:color="auto"/>
              <w:right w:val="single" w:sz="12" w:space="0" w:color="auto"/>
            </w:tcBorders>
          </w:tcPr>
          <w:p w14:paraId="151EED8A" w14:textId="77777777" w:rsidR="0024764E" w:rsidRPr="006232DE" w:rsidRDefault="0024764E" w:rsidP="00A57A04">
            <w:pPr>
              <w:jc w:val="center"/>
              <w:rPr>
                <w:sz w:val="20"/>
              </w:rPr>
            </w:pPr>
            <w:r>
              <w:rPr>
                <w:sz w:val="20"/>
                <w:lang w:val="en-US"/>
              </w:rPr>
              <w:t>0609329</w:t>
            </w:r>
          </w:p>
        </w:tc>
        <w:tc>
          <w:tcPr>
            <w:tcW w:w="3827" w:type="dxa"/>
            <w:tcBorders>
              <w:top w:val="single" w:sz="12" w:space="0" w:color="auto"/>
              <w:left w:val="single" w:sz="12" w:space="0" w:color="auto"/>
              <w:bottom w:val="single" w:sz="12" w:space="0" w:color="auto"/>
              <w:right w:val="single" w:sz="12" w:space="0" w:color="auto"/>
            </w:tcBorders>
          </w:tcPr>
          <w:p w14:paraId="5E8B90F0" w14:textId="77777777" w:rsidR="0024764E" w:rsidRPr="006232DE" w:rsidRDefault="0024764E" w:rsidP="00A57A04">
            <w:pPr>
              <w:rPr>
                <w:sz w:val="20"/>
              </w:rPr>
            </w:pPr>
          </w:p>
        </w:tc>
        <w:tc>
          <w:tcPr>
            <w:tcW w:w="2410" w:type="dxa"/>
            <w:tcBorders>
              <w:top w:val="single" w:sz="12" w:space="0" w:color="auto"/>
              <w:left w:val="single" w:sz="12" w:space="0" w:color="auto"/>
              <w:bottom w:val="single" w:sz="12" w:space="0" w:color="auto"/>
              <w:right w:val="single" w:sz="12" w:space="0" w:color="auto"/>
            </w:tcBorders>
          </w:tcPr>
          <w:p w14:paraId="2B441DCE" w14:textId="77777777" w:rsidR="0024764E" w:rsidRPr="006232DE" w:rsidRDefault="0024764E" w:rsidP="00A57A04">
            <w:pPr>
              <w:rPr>
                <w:sz w:val="20"/>
              </w:rPr>
            </w:pPr>
          </w:p>
        </w:tc>
        <w:tc>
          <w:tcPr>
            <w:tcW w:w="2268" w:type="dxa"/>
            <w:tcBorders>
              <w:top w:val="single" w:sz="12" w:space="0" w:color="auto"/>
              <w:left w:val="single" w:sz="12" w:space="0" w:color="auto"/>
              <w:bottom w:val="single" w:sz="12" w:space="0" w:color="auto"/>
              <w:right w:val="single" w:sz="12" w:space="0" w:color="auto"/>
            </w:tcBorders>
          </w:tcPr>
          <w:p w14:paraId="6F3840C6" w14:textId="77777777" w:rsidR="0024764E" w:rsidRPr="006232DE" w:rsidRDefault="0024764E" w:rsidP="00A57A04">
            <w:pPr>
              <w:rPr>
                <w:sz w:val="20"/>
              </w:rPr>
            </w:pPr>
          </w:p>
        </w:tc>
        <w:tc>
          <w:tcPr>
            <w:tcW w:w="2268" w:type="dxa"/>
            <w:tcBorders>
              <w:top w:val="single" w:sz="12" w:space="0" w:color="auto"/>
              <w:left w:val="single" w:sz="12" w:space="0" w:color="auto"/>
              <w:bottom w:val="single" w:sz="12" w:space="0" w:color="auto"/>
              <w:right w:val="single" w:sz="12" w:space="0" w:color="auto"/>
            </w:tcBorders>
          </w:tcPr>
          <w:p w14:paraId="5C19DD12" w14:textId="77777777" w:rsidR="0024764E" w:rsidRPr="006232DE" w:rsidRDefault="0024764E" w:rsidP="00A57A04">
            <w:pPr>
              <w:rPr>
                <w:sz w:val="20"/>
              </w:rPr>
            </w:pPr>
          </w:p>
        </w:tc>
        <w:tc>
          <w:tcPr>
            <w:tcW w:w="2126" w:type="dxa"/>
            <w:tcBorders>
              <w:top w:val="single" w:sz="12" w:space="0" w:color="auto"/>
              <w:left w:val="single" w:sz="12" w:space="0" w:color="auto"/>
              <w:bottom w:val="single" w:sz="12" w:space="0" w:color="auto"/>
              <w:right w:val="single" w:sz="8" w:space="0" w:color="auto"/>
            </w:tcBorders>
          </w:tcPr>
          <w:p w14:paraId="6742E02A" w14:textId="77777777" w:rsidR="0024764E" w:rsidRPr="006232DE" w:rsidRDefault="0024764E" w:rsidP="00A57A04">
            <w:pPr>
              <w:rPr>
                <w:sz w:val="20"/>
              </w:rPr>
            </w:pPr>
          </w:p>
        </w:tc>
      </w:tr>
    </w:tbl>
    <w:p w14:paraId="60D1434A" w14:textId="77777777" w:rsidR="00BF63B5" w:rsidRDefault="0024764E" w:rsidP="0024764E">
      <w:pPr>
        <w:jc w:val="center"/>
      </w:pPr>
      <w:r>
        <w:br w:type="page"/>
      </w:r>
    </w:p>
    <w:p w14:paraId="570F4BB1" w14:textId="77777777" w:rsidR="00BF63B5" w:rsidRDefault="00BF63B5" w:rsidP="0024764E">
      <w:pPr>
        <w:jc w:val="center"/>
      </w:pPr>
    </w:p>
    <w:p w14:paraId="00D7AF07" w14:textId="77777777" w:rsidR="0024764E" w:rsidRPr="00417A40" w:rsidRDefault="0024764E" w:rsidP="0024764E">
      <w:pPr>
        <w:jc w:val="center"/>
        <w:rPr>
          <w:szCs w:val="24"/>
        </w:rPr>
      </w:pPr>
      <w:r w:rsidRPr="00417A40">
        <w:rPr>
          <w:b/>
          <w:bCs/>
          <w:color w:val="000000"/>
          <w:szCs w:val="24"/>
        </w:rPr>
        <w:t>Раздел I. Сведения об обращении с медицинскими отходами, тонна</w:t>
      </w:r>
    </w:p>
    <w:p w14:paraId="6D625E55" w14:textId="77777777" w:rsidR="0024764E" w:rsidRPr="001247C9" w:rsidRDefault="0024764E" w:rsidP="0024764E">
      <w:pPr>
        <w:pStyle w:val="11"/>
        <w:rPr>
          <w:rFonts w:ascii="Times New Roman" w:hAnsi="Times New Roman"/>
          <w:sz w:val="24"/>
          <w:szCs w:val="24"/>
        </w:rPr>
      </w:pPr>
    </w:p>
    <w:tbl>
      <w:tblPr>
        <w:tblW w:w="15337" w:type="dxa"/>
        <w:tblLayout w:type="fixed"/>
        <w:tblCellMar>
          <w:left w:w="51" w:type="dxa"/>
          <w:right w:w="51" w:type="dxa"/>
        </w:tblCellMar>
        <w:tblLook w:val="04A0" w:firstRow="1" w:lastRow="0" w:firstColumn="1" w:lastColumn="0" w:noHBand="0" w:noVBand="1"/>
      </w:tblPr>
      <w:tblGrid>
        <w:gridCol w:w="1533"/>
        <w:gridCol w:w="1533"/>
        <w:gridCol w:w="1534"/>
        <w:gridCol w:w="1533"/>
        <w:gridCol w:w="1534"/>
        <w:gridCol w:w="1534"/>
        <w:gridCol w:w="1534"/>
        <w:gridCol w:w="1534"/>
        <w:gridCol w:w="1534"/>
        <w:gridCol w:w="1534"/>
      </w:tblGrid>
      <w:tr w:rsidR="0024764E" w:rsidRPr="00B27FDE" w14:paraId="7E9DC502" w14:textId="77777777" w:rsidTr="00A57A04">
        <w:trPr>
          <w:trHeight w:val="1092"/>
        </w:trPr>
        <w:tc>
          <w:tcPr>
            <w:tcW w:w="1533" w:type="dxa"/>
            <w:vMerge w:val="restart"/>
            <w:tcBorders>
              <w:top w:val="single" w:sz="4" w:space="0" w:color="auto"/>
              <w:left w:val="single" w:sz="4" w:space="0" w:color="auto"/>
              <w:right w:val="single" w:sz="4" w:space="0" w:color="auto"/>
            </w:tcBorders>
            <w:shd w:val="clear" w:color="auto" w:fill="auto"/>
            <w:hideMark/>
          </w:tcPr>
          <w:p w14:paraId="71C9C4F5" w14:textId="77777777" w:rsidR="0024764E" w:rsidRPr="00417A40" w:rsidRDefault="0024764E" w:rsidP="00A57A04">
            <w:pPr>
              <w:jc w:val="center"/>
              <w:rPr>
                <w:sz w:val="20"/>
              </w:rPr>
            </w:pPr>
            <w:r w:rsidRPr="00417A40">
              <w:rPr>
                <w:sz w:val="20"/>
              </w:rPr>
              <w:t>№ строки</w:t>
            </w:r>
          </w:p>
        </w:tc>
        <w:tc>
          <w:tcPr>
            <w:tcW w:w="1533" w:type="dxa"/>
            <w:vMerge w:val="restart"/>
            <w:tcBorders>
              <w:top w:val="single" w:sz="4" w:space="0" w:color="auto"/>
              <w:left w:val="single" w:sz="4" w:space="0" w:color="auto"/>
              <w:right w:val="single" w:sz="4" w:space="0" w:color="auto"/>
            </w:tcBorders>
          </w:tcPr>
          <w:p w14:paraId="6495EDE7" w14:textId="77777777" w:rsidR="0024764E" w:rsidRPr="00417A40" w:rsidRDefault="0024764E" w:rsidP="00A57A04">
            <w:pPr>
              <w:jc w:val="center"/>
              <w:rPr>
                <w:sz w:val="20"/>
              </w:rPr>
            </w:pPr>
            <w:r w:rsidRPr="00417A40">
              <w:rPr>
                <w:sz w:val="20"/>
              </w:rPr>
              <w:t>Класс</w:t>
            </w:r>
            <w:r>
              <w:rPr>
                <w:sz w:val="20"/>
              </w:rPr>
              <w:br/>
            </w:r>
            <w:r w:rsidRPr="00417A40">
              <w:rPr>
                <w:sz w:val="20"/>
              </w:rPr>
              <w:t>опасности отхода</w:t>
            </w:r>
          </w:p>
        </w:tc>
        <w:tc>
          <w:tcPr>
            <w:tcW w:w="1534" w:type="dxa"/>
            <w:vMerge w:val="restart"/>
            <w:tcBorders>
              <w:top w:val="single" w:sz="4" w:space="0" w:color="auto"/>
              <w:left w:val="single" w:sz="4" w:space="0" w:color="auto"/>
              <w:right w:val="single" w:sz="4" w:space="0" w:color="auto"/>
            </w:tcBorders>
          </w:tcPr>
          <w:p w14:paraId="66D49D58" w14:textId="77777777" w:rsidR="0024764E" w:rsidRPr="00417A40" w:rsidRDefault="0024764E" w:rsidP="00A57A04">
            <w:pPr>
              <w:ind w:firstLine="92"/>
              <w:jc w:val="center"/>
              <w:rPr>
                <w:sz w:val="20"/>
              </w:rPr>
            </w:pPr>
            <w:r w:rsidRPr="00417A40">
              <w:rPr>
                <w:sz w:val="20"/>
              </w:rPr>
              <w:t>Наличие медицинских отходов на начало года</w:t>
            </w:r>
          </w:p>
        </w:tc>
        <w:tc>
          <w:tcPr>
            <w:tcW w:w="1533" w:type="dxa"/>
            <w:vMerge w:val="restart"/>
            <w:tcBorders>
              <w:top w:val="single" w:sz="4" w:space="0" w:color="auto"/>
              <w:left w:val="single" w:sz="4" w:space="0" w:color="auto"/>
              <w:right w:val="single" w:sz="4" w:space="0" w:color="auto"/>
            </w:tcBorders>
            <w:shd w:val="clear" w:color="auto" w:fill="auto"/>
            <w:hideMark/>
          </w:tcPr>
          <w:p w14:paraId="05A51E6D" w14:textId="77777777" w:rsidR="0024764E" w:rsidRPr="00417A40" w:rsidRDefault="0024764E" w:rsidP="00A57A04">
            <w:pPr>
              <w:ind w:firstLine="92"/>
              <w:jc w:val="center"/>
              <w:rPr>
                <w:sz w:val="20"/>
              </w:rPr>
            </w:pPr>
            <w:r w:rsidRPr="00417A40">
              <w:rPr>
                <w:sz w:val="20"/>
              </w:rPr>
              <w:t xml:space="preserve">Образовано медицинских отходов за отчетный год </w:t>
            </w:r>
          </w:p>
        </w:tc>
        <w:tc>
          <w:tcPr>
            <w:tcW w:w="1534" w:type="dxa"/>
            <w:vMerge w:val="restart"/>
            <w:tcBorders>
              <w:top w:val="single" w:sz="4" w:space="0" w:color="auto"/>
              <w:left w:val="single" w:sz="4" w:space="0" w:color="auto"/>
              <w:right w:val="single" w:sz="4" w:space="0" w:color="auto"/>
            </w:tcBorders>
          </w:tcPr>
          <w:p w14:paraId="2A8CECD4" w14:textId="77777777" w:rsidR="0024764E" w:rsidRPr="00417A40" w:rsidRDefault="0024764E" w:rsidP="00A57A04">
            <w:pPr>
              <w:jc w:val="center"/>
              <w:rPr>
                <w:sz w:val="20"/>
              </w:rPr>
            </w:pPr>
            <w:r w:rsidRPr="00417A40">
              <w:rPr>
                <w:sz w:val="20"/>
              </w:rPr>
              <w:t>Поступило медицинских отходов от других хозяйствующих субъектов за отчетный год</w:t>
            </w:r>
          </w:p>
        </w:tc>
        <w:tc>
          <w:tcPr>
            <w:tcW w:w="1534" w:type="dxa"/>
            <w:vMerge w:val="restart"/>
            <w:tcBorders>
              <w:top w:val="single" w:sz="4" w:space="0" w:color="auto"/>
              <w:left w:val="single" w:sz="4" w:space="0" w:color="auto"/>
              <w:right w:val="single" w:sz="4" w:space="0" w:color="auto"/>
            </w:tcBorders>
          </w:tcPr>
          <w:p w14:paraId="7B664173" w14:textId="77777777" w:rsidR="0024764E" w:rsidRPr="00417A40" w:rsidRDefault="0024764E" w:rsidP="00A57A04">
            <w:pPr>
              <w:jc w:val="center"/>
              <w:rPr>
                <w:sz w:val="20"/>
              </w:rPr>
            </w:pPr>
            <w:r w:rsidRPr="00417A40">
              <w:rPr>
                <w:sz w:val="20"/>
              </w:rPr>
              <w:t>Обезврежено (обеззаражено) медицинских отходов за отчетный год</w:t>
            </w:r>
          </w:p>
        </w:tc>
        <w:tc>
          <w:tcPr>
            <w:tcW w:w="4602" w:type="dxa"/>
            <w:gridSpan w:val="3"/>
            <w:tcBorders>
              <w:top w:val="single" w:sz="4" w:space="0" w:color="auto"/>
              <w:left w:val="single" w:sz="4" w:space="0" w:color="auto"/>
              <w:bottom w:val="single" w:sz="4" w:space="0" w:color="auto"/>
              <w:right w:val="single" w:sz="4" w:space="0" w:color="auto"/>
            </w:tcBorders>
          </w:tcPr>
          <w:p w14:paraId="1CE9E113" w14:textId="77777777" w:rsidR="0024764E" w:rsidRPr="00417A40" w:rsidRDefault="0024764E" w:rsidP="00A57A04">
            <w:pPr>
              <w:jc w:val="center"/>
              <w:rPr>
                <w:sz w:val="20"/>
              </w:rPr>
            </w:pPr>
            <w:r w:rsidRPr="00417A40">
              <w:rPr>
                <w:sz w:val="20"/>
              </w:rPr>
              <w:t>Передано медицинских отходов другим хозяйствующим субъектам для размещения</w:t>
            </w:r>
          </w:p>
        </w:tc>
        <w:tc>
          <w:tcPr>
            <w:tcW w:w="1534" w:type="dxa"/>
            <w:vMerge w:val="restart"/>
            <w:tcBorders>
              <w:top w:val="single" w:sz="4" w:space="0" w:color="auto"/>
              <w:left w:val="single" w:sz="4" w:space="0" w:color="auto"/>
              <w:right w:val="single" w:sz="4" w:space="0" w:color="auto"/>
            </w:tcBorders>
          </w:tcPr>
          <w:p w14:paraId="536C58F6" w14:textId="77777777" w:rsidR="0024764E" w:rsidRPr="00417A40" w:rsidRDefault="0024764E" w:rsidP="00A57A04">
            <w:pPr>
              <w:jc w:val="center"/>
              <w:rPr>
                <w:sz w:val="20"/>
              </w:rPr>
            </w:pPr>
            <w:r w:rsidRPr="00417A40">
              <w:rPr>
                <w:sz w:val="20"/>
              </w:rPr>
              <w:t>Остаток медицинских отходов на территории хозяйствующего субъекта на конец отчетного года</w:t>
            </w:r>
          </w:p>
        </w:tc>
      </w:tr>
      <w:tr w:rsidR="0024764E" w:rsidRPr="00B27FDE" w14:paraId="67C899E2" w14:textId="77777777" w:rsidTr="00A57A04">
        <w:trPr>
          <w:trHeight w:val="286"/>
        </w:trPr>
        <w:tc>
          <w:tcPr>
            <w:tcW w:w="1533" w:type="dxa"/>
            <w:vMerge/>
            <w:tcBorders>
              <w:left w:val="single" w:sz="4" w:space="0" w:color="auto"/>
              <w:right w:val="single" w:sz="4" w:space="0" w:color="auto"/>
            </w:tcBorders>
            <w:shd w:val="clear" w:color="auto" w:fill="auto"/>
          </w:tcPr>
          <w:p w14:paraId="059BD04C" w14:textId="77777777" w:rsidR="0024764E" w:rsidRPr="00417A40" w:rsidRDefault="0024764E" w:rsidP="00A57A04">
            <w:pPr>
              <w:jc w:val="center"/>
              <w:rPr>
                <w:sz w:val="20"/>
              </w:rPr>
            </w:pPr>
          </w:p>
        </w:tc>
        <w:tc>
          <w:tcPr>
            <w:tcW w:w="1533" w:type="dxa"/>
            <w:vMerge/>
            <w:tcBorders>
              <w:left w:val="single" w:sz="4" w:space="0" w:color="auto"/>
              <w:right w:val="single" w:sz="4" w:space="0" w:color="auto"/>
            </w:tcBorders>
          </w:tcPr>
          <w:p w14:paraId="45929CBF" w14:textId="77777777" w:rsidR="0024764E" w:rsidRPr="00417A40" w:rsidRDefault="0024764E" w:rsidP="00A57A04">
            <w:pPr>
              <w:jc w:val="center"/>
              <w:rPr>
                <w:sz w:val="20"/>
              </w:rPr>
            </w:pPr>
          </w:p>
        </w:tc>
        <w:tc>
          <w:tcPr>
            <w:tcW w:w="1534" w:type="dxa"/>
            <w:vMerge/>
            <w:tcBorders>
              <w:left w:val="single" w:sz="4" w:space="0" w:color="auto"/>
              <w:right w:val="single" w:sz="4" w:space="0" w:color="auto"/>
            </w:tcBorders>
          </w:tcPr>
          <w:p w14:paraId="24941A83" w14:textId="77777777" w:rsidR="0024764E" w:rsidRPr="00417A40" w:rsidRDefault="0024764E" w:rsidP="00A57A04">
            <w:pPr>
              <w:ind w:firstLine="92"/>
              <w:jc w:val="center"/>
              <w:rPr>
                <w:sz w:val="20"/>
              </w:rPr>
            </w:pPr>
          </w:p>
        </w:tc>
        <w:tc>
          <w:tcPr>
            <w:tcW w:w="1533" w:type="dxa"/>
            <w:vMerge/>
            <w:tcBorders>
              <w:left w:val="single" w:sz="4" w:space="0" w:color="auto"/>
              <w:right w:val="single" w:sz="4" w:space="0" w:color="auto"/>
            </w:tcBorders>
            <w:shd w:val="clear" w:color="auto" w:fill="auto"/>
          </w:tcPr>
          <w:p w14:paraId="60C9E63C" w14:textId="77777777" w:rsidR="0024764E" w:rsidRPr="00417A40" w:rsidRDefault="0024764E" w:rsidP="00A57A04">
            <w:pPr>
              <w:ind w:firstLine="92"/>
              <w:jc w:val="center"/>
              <w:rPr>
                <w:sz w:val="20"/>
              </w:rPr>
            </w:pPr>
          </w:p>
        </w:tc>
        <w:tc>
          <w:tcPr>
            <w:tcW w:w="1534" w:type="dxa"/>
            <w:vMerge/>
            <w:tcBorders>
              <w:left w:val="single" w:sz="4" w:space="0" w:color="auto"/>
              <w:right w:val="single" w:sz="4" w:space="0" w:color="auto"/>
            </w:tcBorders>
          </w:tcPr>
          <w:p w14:paraId="3C92730C" w14:textId="77777777" w:rsidR="0024764E" w:rsidRPr="00417A40" w:rsidRDefault="0024764E" w:rsidP="00A57A04">
            <w:pPr>
              <w:jc w:val="center"/>
              <w:rPr>
                <w:sz w:val="20"/>
              </w:rPr>
            </w:pPr>
          </w:p>
        </w:tc>
        <w:tc>
          <w:tcPr>
            <w:tcW w:w="1534" w:type="dxa"/>
            <w:vMerge/>
            <w:tcBorders>
              <w:left w:val="single" w:sz="4" w:space="0" w:color="auto"/>
              <w:right w:val="single" w:sz="4" w:space="0" w:color="auto"/>
            </w:tcBorders>
          </w:tcPr>
          <w:p w14:paraId="595478BC" w14:textId="77777777" w:rsidR="0024764E" w:rsidRPr="00417A40" w:rsidRDefault="0024764E" w:rsidP="00A57A04">
            <w:pPr>
              <w:jc w:val="center"/>
              <w:rPr>
                <w:sz w:val="20"/>
              </w:rPr>
            </w:pPr>
          </w:p>
        </w:tc>
        <w:tc>
          <w:tcPr>
            <w:tcW w:w="1534" w:type="dxa"/>
            <w:vMerge w:val="restart"/>
            <w:tcBorders>
              <w:top w:val="single" w:sz="4" w:space="0" w:color="auto"/>
              <w:left w:val="single" w:sz="4" w:space="0" w:color="auto"/>
              <w:right w:val="single" w:sz="4" w:space="0" w:color="auto"/>
            </w:tcBorders>
          </w:tcPr>
          <w:p w14:paraId="18A8BB49" w14:textId="77777777" w:rsidR="0024764E" w:rsidRDefault="0024764E" w:rsidP="00A57A04">
            <w:pPr>
              <w:jc w:val="center"/>
              <w:rPr>
                <w:sz w:val="20"/>
              </w:rPr>
            </w:pPr>
            <w:r w:rsidRPr="00417A40">
              <w:rPr>
                <w:sz w:val="20"/>
              </w:rPr>
              <w:t>классов «Б», «В», «Г» для обезвреживания (обеззараживания)</w:t>
            </w:r>
          </w:p>
          <w:p w14:paraId="1C25A415" w14:textId="77777777" w:rsidR="00BF63B5" w:rsidRPr="00417A40" w:rsidRDefault="00BF63B5" w:rsidP="00A57A04">
            <w:pPr>
              <w:jc w:val="center"/>
              <w:rPr>
                <w:sz w:val="20"/>
              </w:rPr>
            </w:pPr>
          </w:p>
        </w:tc>
        <w:tc>
          <w:tcPr>
            <w:tcW w:w="3068" w:type="dxa"/>
            <w:gridSpan w:val="2"/>
            <w:tcBorders>
              <w:top w:val="single" w:sz="4" w:space="0" w:color="auto"/>
              <w:left w:val="single" w:sz="4" w:space="0" w:color="auto"/>
              <w:right w:val="single" w:sz="4" w:space="0" w:color="auto"/>
            </w:tcBorders>
          </w:tcPr>
          <w:p w14:paraId="6B1474D2" w14:textId="77777777" w:rsidR="0024764E" w:rsidRDefault="0024764E" w:rsidP="00A57A04">
            <w:pPr>
              <w:jc w:val="center"/>
              <w:rPr>
                <w:sz w:val="20"/>
              </w:rPr>
            </w:pPr>
            <w:r w:rsidRPr="00417A40">
              <w:rPr>
                <w:sz w:val="20"/>
              </w:rPr>
              <w:t>классов «А» и «Д» для размещения</w:t>
            </w:r>
          </w:p>
          <w:p w14:paraId="0AD2892A" w14:textId="77777777" w:rsidR="00BF63B5" w:rsidRPr="00417A40" w:rsidRDefault="00BF63B5" w:rsidP="00A57A04">
            <w:pPr>
              <w:jc w:val="center"/>
              <w:rPr>
                <w:sz w:val="20"/>
              </w:rPr>
            </w:pPr>
          </w:p>
        </w:tc>
        <w:tc>
          <w:tcPr>
            <w:tcW w:w="1534" w:type="dxa"/>
            <w:vMerge/>
            <w:tcBorders>
              <w:left w:val="single" w:sz="4" w:space="0" w:color="auto"/>
              <w:right w:val="single" w:sz="4" w:space="0" w:color="auto"/>
            </w:tcBorders>
          </w:tcPr>
          <w:p w14:paraId="49E4C0E3" w14:textId="77777777" w:rsidR="0024764E" w:rsidRPr="00417A40" w:rsidRDefault="0024764E" w:rsidP="00A57A04">
            <w:pPr>
              <w:jc w:val="center"/>
              <w:rPr>
                <w:sz w:val="20"/>
              </w:rPr>
            </w:pPr>
          </w:p>
        </w:tc>
      </w:tr>
      <w:tr w:rsidR="0024764E" w:rsidRPr="00B27FDE" w14:paraId="25C1CFA5" w14:textId="77777777" w:rsidTr="00A57A04">
        <w:trPr>
          <w:trHeight w:val="403"/>
        </w:trPr>
        <w:tc>
          <w:tcPr>
            <w:tcW w:w="1533" w:type="dxa"/>
            <w:vMerge/>
            <w:tcBorders>
              <w:left w:val="single" w:sz="4" w:space="0" w:color="auto"/>
              <w:right w:val="single" w:sz="4" w:space="0" w:color="auto"/>
            </w:tcBorders>
            <w:shd w:val="clear" w:color="auto" w:fill="auto"/>
          </w:tcPr>
          <w:p w14:paraId="15C44FA4" w14:textId="77777777" w:rsidR="0024764E" w:rsidRPr="00417A40" w:rsidRDefault="0024764E" w:rsidP="00A57A04">
            <w:pPr>
              <w:jc w:val="center"/>
              <w:rPr>
                <w:sz w:val="20"/>
              </w:rPr>
            </w:pPr>
          </w:p>
        </w:tc>
        <w:tc>
          <w:tcPr>
            <w:tcW w:w="1533" w:type="dxa"/>
            <w:vMerge/>
            <w:tcBorders>
              <w:left w:val="single" w:sz="4" w:space="0" w:color="auto"/>
              <w:right w:val="single" w:sz="4" w:space="0" w:color="auto"/>
            </w:tcBorders>
          </w:tcPr>
          <w:p w14:paraId="27300692" w14:textId="77777777" w:rsidR="0024764E" w:rsidRPr="00417A40" w:rsidRDefault="0024764E" w:rsidP="00A57A04">
            <w:pPr>
              <w:jc w:val="center"/>
              <w:rPr>
                <w:sz w:val="20"/>
              </w:rPr>
            </w:pPr>
          </w:p>
        </w:tc>
        <w:tc>
          <w:tcPr>
            <w:tcW w:w="1534" w:type="dxa"/>
            <w:vMerge/>
            <w:tcBorders>
              <w:left w:val="single" w:sz="4" w:space="0" w:color="auto"/>
              <w:right w:val="single" w:sz="4" w:space="0" w:color="auto"/>
            </w:tcBorders>
          </w:tcPr>
          <w:p w14:paraId="7878C728" w14:textId="77777777" w:rsidR="0024764E" w:rsidRPr="00417A40" w:rsidRDefault="0024764E" w:rsidP="00A57A04">
            <w:pPr>
              <w:ind w:firstLine="92"/>
              <w:jc w:val="center"/>
              <w:rPr>
                <w:sz w:val="20"/>
              </w:rPr>
            </w:pPr>
          </w:p>
        </w:tc>
        <w:tc>
          <w:tcPr>
            <w:tcW w:w="1533" w:type="dxa"/>
            <w:vMerge/>
            <w:tcBorders>
              <w:left w:val="single" w:sz="4" w:space="0" w:color="auto"/>
              <w:right w:val="single" w:sz="4" w:space="0" w:color="auto"/>
            </w:tcBorders>
            <w:shd w:val="clear" w:color="auto" w:fill="auto"/>
          </w:tcPr>
          <w:p w14:paraId="4C7D4B9B" w14:textId="77777777" w:rsidR="0024764E" w:rsidRPr="00417A40" w:rsidRDefault="0024764E" w:rsidP="00A57A04">
            <w:pPr>
              <w:ind w:firstLine="92"/>
              <w:jc w:val="center"/>
              <w:rPr>
                <w:sz w:val="20"/>
              </w:rPr>
            </w:pPr>
          </w:p>
        </w:tc>
        <w:tc>
          <w:tcPr>
            <w:tcW w:w="1534" w:type="dxa"/>
            <w:vMerge/>
            <w:tcBorders>
              <w:left w:val="single" w:sz="4" w:space="0" w:color="auto"/>
              <w:right w:val="single" w:sz="4" w:space="0" w:color="auto"/>
            </w:tcBorders>
          </w:tcPr>
          <w:p w14:paraId="7DCA5FBB" w14:textId="77777777" w:rsidR="0024764E" w:rsidRPr="00417A40" w:rsidRDefault="0024764E" w:rsidP="00A57A04">
            <w:pPr>
              <w:jc w:val="center"/>
              <w:rPr>
                <w:sz w:val="20"/>
              </w:rPr>
            </w:pPr>
          </w:p>
        </w:tc>
        <w:tc>
          <w:tcPr>
            <w:tcW w:w="1534" w:type="dxa"/>
            <w:vMerge/>
            <w:tcBorders>
              <w:left w:val="single" w:sz="4" w:space="0" w:color="auto"/>
              <w:right w:val="single" w:sz="4" w:space="0" w:color="auto"/>
            </w:tcBorders>
          </w:tcPr>
          <w:p w14:paraId="57C794C0" w14:textId="77777777" w:rsidR="0024764E" w:rsidRPr="00417A40" w:rsidRDefault="0024764E" w:rsidP="00A57A04">
            <w:pPr>
              <w:jc w:val="center"/>
              <w:rPr>
                <w:sz w:val="20"/>
              </w:rPr>
            </w:pPr>
          </w:p>
        </w:tc>
        <w:tc>
          <w:tcPr>
            <w:tcW w:w="1534" w:type="dxa"/>
            <w:vMerge/>
            <w:tcBorders>
              <w:left w:val="single" w:sz="4" w:space="0" w:color="auto"/>
              <w:bottom w:val="single" w:sz="4" w:space="0" w:color="auto"/>
              <w:right w:val="single" w:sz="4" w:space="0" w:color="auto"/>
            </w:tcBorders>
          </w:tcPr>
          <w:p w14:paraId="1EA2617E" w14:textId="77777777" w:rsidR="0024764E" w:rsidRPr="00417A40" w:rsidRDefault="0024764E" w:rsidP="00A57A04">
            <w:pPr>
              <w:jc w:val="center"/>
              <w:rPr>
                <w:sz w:val="20"/>
              </w:rPr>
            </w:pPr>
          </w:p>
        </w:tc>
        <w:tc>
          <w:tcPr>
            <w:tcW w:w="1534" w:type="dxa"/>
            <w:tcBorders>
              <w:top w:val="single" w:sz="4" w:space="0" w:color="auto"/>
              <w:left w:val="single" w:sz="4" w:space="0" w:color="auto"/>
              <w:right w:val="single" w:sz="4" w:space="0" w:color="auto"/>
            </w:tcBorders>
          </w:tcPr>
          <w:p w14:paraId="5682ED26" w14:textId="77777777" w:rsidR="0024764E" w:rsidRPr="00417A40" w:rsidRDefault="0024764E" w:rsidP="00A57A04">
            <w:pPr>
              <w:jc w:val="center"/>
              <w:rPr>
                <w:sz w:val="20"/>
              </w:rPr>
            </w:pPr>
            <w:r w:rsidRPr="00417A40">
              <w:rPr>
                <w:sz w:val="20"/>
              </w:rPr>
              <w:t>для хранения</w:t>
            </w:r>
          </w:p>
        </w:tc>
        <w:tc>
          <w:tcPr>
            <w:tcW w:w="1534" w:type="dxa"/>
            <w:tcBorders>
              <w:top w:val="single" w:sz="4" w:space="0" w:color="auto"/>
              <w:left w:val="single" w:sz="4" w:space="0" w:color="auto"/>
              <w:bottom w:val="single" w:sz="4" w:space="0" w:color="auto"/>
              <w:right w:val="single" w:sz="4" w:space="0" w:color="auto"/>
            </w:tcBorders>
          </w:tcPr>
          <w:p w14:paraId="77D0A47E" w14:textId="77777777" w:rsidR="0024764E" w:rsidRPr="00417A40" w:rsidRDefault="0024764E" w:rsidP="00A57A04">
            <w:pPr>
              <w:jc w:val="center"/>
              <w:rPr>
                <w:sz w:val="20"/>
              </w:rPr>
            </w:pPr>
            <w:r w:rsidRPr="00417A40">
              <w:rPr>
                <w:sz w:val="20"/>
              </w:rPr>
              <w:t>для захоронения</w:t>
            </w:r>
          </w:p>
        </w:tc>
        <w:tc>
          <w:tcPr>
            <w:tcW w:w="1534" w:type="dxa"/>
            <w:vMerge/>
            <w:tcBorders>
              <w:left w:val="single" w:sz="4" w:space="0" w:color="auto"/>
              <w:right w:val="single" w:sz="4" w:space="0" w:color="auto"/>
            </w:tcBorders>
          </w:tcPr>
          <w:p w14:paraId="1A435FE0" w14:textId="77777777" w:rsidR="0024764E" w:rsidRPr="00417A40" w:rsidRDefault="0024764E" w:rsidP="00A57A04">
            <w:pPr>
              <w:jc w:val="center"/>
              <w:rPr>
                <w:sz w:val="20"/>
              </w:rPr>
            </w:pPr>
          </w:p>
        </w:tc>
      </w:tr>
      <w:tr w:rsidR="0024764E" w:rsidRPr="00B27FDE" w14:paraId="5637D2AB" w14:textId="77777777" w:rsidTr="00A57A04">
        <w:trPr>
          <w:trHeight w:val="300"/>
        </w:trPr>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7BA6C" w14:textId="77777777" w:rsidR="0024764E" w:rsidRPr="00417A40" w:rsidRDefault="0024764E" w:rsidP="00A57A04">
            <w:pPr>
              <w:jc w:val="center"/>
              <w:rPr>
                <w:sz w:val="20"/>
              </w:rPr>
            </w:pPr>
            <w:r w:rsidRPr="00417A40">
              <w:rPr>
                <w:sz w:val="20"/>
              </w:rPr>
              <w:t>А</w:t>
            </w:r>
          </w:p>
        </w:tc>
        <w:tc>
          <w:tcPr>
            <w:tcW w:w="1533" w:type="dxa"/>
            <w:tcBorders>
              <w:top w:val="single" w:sz="4" w:space="0" w:color="auto"/>
              <w:left w:val="single" w:sz="4" w:space="0" w:color="auto"/>
              <w:bottom w:val="single" w:sz="4" w:space="0" w:color="auto"/>
              <w:right w:val="single" w:sz="4" w:space="0" w:color="auto"/>
            </w:tcBorders>
          </w:tcPr>
          <w:p w14:paraId="35C76DAB" w14:textId="77777777" w:rsidR="0024764E" w:rsidRPr="00417A40" w:rsidRDefault="0024764E" w:rsidP="00A57A04">
            <w:pPr>
              <w:jc w:val="center"/>
              <w:rPr>
                <w:sz w:val="20"/>
              </w:rPr>
            </w:pPr>
            <w:r w:rsidRPr="00417A40">
              <w:rPr>
                <w:sz w:val="20"/>
              </w:rPr>
              <w:t>Б</w:t>
            </w:r>
          </w:p>
        </w:tc>
        <w:tc>
          <w:tcPr>
            <w:tcW w:w="1534" w:type="dxa"/>
            <w:tcBorders>
              <w:top w:val="single" w:sz="4" w:space="0" w:color="auto"/>
              <w:left w:val="single" w:sz="4" w:space="0" w:color="auto"/>
              <w:bottom w:val="single" w:sz="4" w:space="0" w:color="auto"/>
              <w:right w:val="single" w:sz="4" w:space="0" w:color="auto"/>
            </w:tcBorders>
          </w:tcPr>
          <w:p w14:paraId="3EC707F2" w14:textId="77777777" w:rsidR="0024764E" w:rsidRPr="00417A40" w:rsidRDefault="0024764E" w:rsidP="00A57A04">
            <w:pPr>
              <w:jc w:val="center"/>
              <w:rPr>
                <w:sz w:val="20"/>
              </w:rPr>
            </w:pPr>
            <w:r w:rsidRPr="00417A40">
              <w:rPr>
                <w:sz w:val="20"/>
              </w:rPr>
              <w:t>1</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8AC0C" w14:textId="77777777" w:rsidR="0024764E" w:rsidRPr="00417A40" w:rsidRDefault="0024764E" w:rsidP="00A57A04">
            <w:pPr>
              <w:jc w:val="center"/>
              <w:rPr>
                <w:sz w:val="20"/>
              </w:rPr>
            </w:pPr>
            <w:r w:rsidRPr="00417A40">
              <w:rPr>
                <w:sz w:val="20"/>
              </w:rPr>
              <w:t>2</w:t>
            </w:r>
          </w:p>
        </w:tc>
        <w:tc>
          <w:tcPr>
            <w:tcW w:w="1534" w:type="dxa"/>
            <w:tcBorders>
              <w:top w:val="single" w:sz="4" w:space="0" w:color="auto"/>
              <w:left w:val="single" w:sz="4" w:space="0" w:color="auto"/>
              <w:bottom w:val="single" w:sz="4" w:space="0" w:color="auto"/>
              <w:right w:val="single" w:sz="4" w:space="0" w:color="auto"/>
            </w:tcBorders>
          </w:tcPr>
          <w:p w14:paraId="3A3D4018" w14:textId="77777777" w:rsidR="0024764E" w:rsidRPr="00417A40" w:rsidDel="00FF7EE3" w:rsidRDefault="0024764E" w:rsidP="00A57A04">
            <w:pPr>
              <w:jc w:val="center"/>
              <w:rPr>
                <w:sz w:val="20"/>
              </w:rPr>
            </w:pPr>
            <w:r w:rsidRPr="00417A40">
              <w:rPr>
                <w:sz w:val="20"/>
              </w:rPr>
              <w:t>3</w:t>
            </w:r>
          </w:p>
        </w:tc>
        <w:tc>
          <w:tcPr>
            <w:tcW w:w="1534" w:type="dxa"/>
            <w:tcBorders>
              <w:top w:val="single" w:sz="4" w:space="0" w:color="auto"/>
              <w:left w:val="single" w:sz="4" w:space="0" w:color="auto"/>
              <w:bottom w:val="single" w:sz="4" w:space="0" w:color="auto"/>
              <w:right w:val="single" w:sz="4" w:space="0" w:color="auto"/>
            </w:tcBorders>
          </w:tcPr>
          <w:p w14:paraId="5AD0BCBF" w14:textId="77777777" w:rsidR="0024764E" w:rsidRPr="00417A40" w:rsidRDefault="0024764E" w:rsidP="00A57A04">
            <w:pPr>
              <w:jc w:val="center"/>
              <w:rPr>
                <w:sz w:val="20"/>
              </w:rPr>
            </w:pPr>
            <w:r w:rsidRPr="00417A40">
              <w:rPr>
                <w:sz w:val="20"/>
              </w:rPr>
              <w:t>4</w:t>
            </w:r>
          </w:p>
        </w:tc>
        <w:tc>
          <w:tcPr>
            <w:tcW w:w="1534" w:type="dxa"/>
            <w:tcBorders>
              <w:top w:val="single" w:sz="4" w:space="0" w:color="auto"/>
              <w:left w:val="single" w:sz="4" w:space="0" w:color="auto"/>
              <w:bottom w:val="single" w:sz="4" w:space="0" w:color="auto"/>
              <w:right w:val="single" w:sz="4" w:space="0" w:color="auto"/>
            </w:tcBorders>
          </w:tcPr>
          <w:p w14:paraId="14E5D809" w14:textId="77777777" w:rsidR="0024764E" w:rsidRPr="00417A40" w:rsidRDefault="0024764E" w:rsidP="00A57A04">
            <w:pPr>
              <w:jc w:val="center"/>
              <w:rPr>
                <w:sz w:val="20"/>
              </w:rPr>
            </w:pPr>
            <w:r w:rsidRPr="00417A40">
              <w:rPr>
                <w:sz w:val="20"/>
              </w:rPr>
              <w:t>5</w:t>
            </w:r>
          </w:p>
        </w:tc>
        <w:tc>
          <w:tcPr>
            <w:tcW w:w="1534" w:type="dxa"/>
            <w:tcBorders>
              <w:top w:val="single" w:sz="4" w:space="0" w:color="auto"/>
              <w:left w:val="single" w:sz="4" w:space="0" w:color="auto"/>
              <w:bottom w:val="single" w:sz="4" w:space="0" w:color="auto"/>
              <w:right w:val="single" w:sz="4" w:space="0" w:color="auto"/>
            </w:tcBorders>
          </w:tcPr>
          <w:p w14:paraId="509D9348" w14:textId="77777777" w:rsidR="0024764E" w:rsidRPr="00417A40" w:rsidRDefault="0024764E" w:rsidP="00A57A04">
            <w:pPr>
              <w:jc w:val="center"/>
              <w:rPr>
                <w:sz w:val="20"/>
              </w:rPr>
            </w:pPr>
            <w:r w:rsidRPr="00417A40">
              <w:rPr>
                <w:sz w:val="20"/>
              </w:rPr>
              <w:t>6</w:t>
            </w:r>
          </w:p>
        </w:tc>
        <w:tc>
          <w:tcPr>
            <w:tcW w:w="1534" w:type="dxa"/>
            <w:tcBorders>
              <w:top w:val="single" w:sz="4" w:space="0" w:color="auto"/>
              <w:left w:val="single" w:sz="4" w:space="0" w:color="auto"/>
              <w:bottom w:val="single" w:sz="4" w:space="0" w:color="auto"/>
              <w:right w:val="single" w:sz="4" w:space="0" w:color="auto"/>
            </w:tcBorders>
          </w:tcPr>
          <w:p w14:paraId="48280BF8" w14:textId="77777777" w:rsidR="0024764E" w:rsidRPr="00417A40" w:rsidRDefault="0024764E" w:rsidP="00A57A04">
            <w:pPr>
              <w:jc w:val="center"/>
              <w:rPr>
                <w:sz w:val="20"/>
              </w:rPr>
            </w:pPr>
            <w:r w:rsidRPr="00417A40">
              <w:rPr>
                <w:sz w:val="20"/>
              </w:rPr>
              <w:t>7</w:t>
            </w:r>
          </w:p>
        </w:tc>
        <w:tc>
          <w:tcPr>
            <w:tcW w:w="1534" w:type="dxa"/>
            <w:tcBorders>
              <w:top w:val="single" w:sz="4" w:space="0" w:color="auto"/>
              <w:left w:val="single" w:sz="4" w:space="0" w:color="auto"/>
              <w:bottom w:val="single" w:sz="4" w:space="0" w:color="auto"/>
              <w:right w:val="single" w:sz="4" w:space="0" w:color="auto"/>
            </w:tcBorders>
          </w:tcPr>
          <w:p w14:paraId="436008A1" w14:textId="77777777" w:rsidR="0024764E" w:rsidRPr="00417A40" w:rsidRDefault="0024764E" w:rsidP="00A57A04">
            <w:pPr>
              <w:jc w:val="center"/>
              <w:rPr>
                <w:sz w:val="20"/>
              </w:rPr>
            </w:pPr>
            <w:r w:rsidRPr="00417A40">
              <w:rPr>
                <w:sz w:val="20"/>
              </w:rPr>
              <w:t>8</w:t>
            </w:r>
          </w:p>
        </w:tc>
      </w:tr>
      <w:tr w:rsidR="0024764E" w:rsidRPr="00B27FDE" w14:paraId="615DEB39" w14:textId="77777777" w:rsidTr="00A57A04">
        <w:trPr>
          <w:trHeight w:val="300"/>
        </w:trPr>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9BD38" w14:textId="77777777" w:rsidR="0024764E" w:rsidRPr="00417A40" w:rsidRDefault="0024764E" w:rsidP="00A57A04">
            <w:pPr>
              <w:jc w:val="center"/>
              <w:rPr>
                <w:sz w:val="20"/>
              </w:rPr>
            </w:pPr>
            <w:r w:rsidRPr="00417A40">
              <w:rPr>
                <w:sz w:val="20"/>
              </w:rPr>
              <w:t>1</w:t>
            </w:r>
          </w:p>
        </w:tc>
        <w:tc>
          <w:tcPr>
            <w:tcW w:w="1533" w:type="dxa"/>
            <w:tcBorders>
              <w:top w:val="nil"/>
              <w:left w:val="single" w:sz="4" w:space="0" w:color="auto"/>
              <w:bottom w:val="single" w:sz="4" w:space="0" w:color="auto"/>
              <w:right w:val="single" w:sz="4" w:space="0" w:color="auto"/>
            </w:tcBorders>
          </w:tcPr>
          <w:p w14:paraId="42FCD1AE" w14:textId="77777777" w:rsidR="0024764E" w:rsidRDefault="0024764E" w:rsidP="00A57A04">
            <w:pPr>
              <w:jc w:val="center"/>
              <w:rPr>
                <w:sz w:val="20"/>
              </w:rPr>
            </w:pPr>
            <w:r w:rsidRPr="00417A40">
              <w:rPr>
                <w:sz w:val="20"/>
              </w:rPr>
              <w:t>Класс «А»</w:t>
            </w:r>
          </w:p>
          <w:p w14:paraId="7804CCDC" w14:textId="77777777" w:rsidR="00BF63B5" w:rsidRPr="00417A40" w:rsidRDefault="00BF63B5" w:rsidP="00A57A04">
            <w:pPr>
              <w:jc w:val="center"/>
              <w:rPr>
                <w:sz w:val="20"/>
              </w:rPr>
            </w:pPr>
          </w:p>
        </w:tc>
        <w:tc>
          <w:tcPr>
            <w:tcW w:w="1534" w:type="dxa"/>
            <w:tcBorders>
              <w:top w:val="nil"/>
              <w:left w:val="single" w:sz="4" w:space="0" w:color="auto"/>
              <w:bottom w:val="single" w:sz="4" w:space="0" w:color="auto"/>
              <w:right w:val="single" w:sz="4" w:space="0" w:color="auto"/>
            </w:tcBorders>
          </w:tcPr>
          <w:p w14:paraId="6B340D27" w14:textId="77777777" w:rsidR="0024764E" w:rsidRPr="00417A40" w:rsidRDefault="0024764E" w:rsidP="00A57A04">
            <w:pPr>
              <w:jc w:val="center"/>
              <w:rPr>
                <w:sz w:val="20"/>
              </w:rPr>
            </w:pP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14:paraId="46E98D79" w14:textId="77777777" w:rsidR="0024764E" w:rsidRPr="00417A40" w:rsidRDefault="0024764E" w:rsidP="00A57A04">
            <w:pPr>
              <w:jc w:val="center"/>
              <w:rPr>
                <w:sz w:val="20"/>
              </w:rPr>
            </w:pPr>
            <w:r w:rsidRPr="00417A40">
              <w:rPr>
                <w:sz w:val="20"/>
              </w:rPr>
              <w:t> </w:t>
            </w:r>
          </w:p>
        </w:tc>
        <w:tc>
          <w:tcPr>
            <w:tcW w:w="1534" w:type="dxa"/>
            <w:tcBorders>
              <w:top w:val="nil"/>
              <w:left w:val="single" w:sz="4" w:space="0" w:color="auto"/>
              <w:bottom w:val="single" w:sz="4" w:space="0" w:color="auto"/>
              <w:right w:val="single" w:sz="4" w:space="0" w:color="auto"/>
            </w:tcBorders>
          </w:tcPr>
          <w:p w14:paraId="08E541FD" w14:textId="77777777" w:rsidR="0024764E" w:rsidRPr="00417A40" w:rsidRDefault="0024764E" w:rsidP="00A57A04">
            <w:pPr>
              <w:jc w:val="center"/>
              <w:rPr>
                <w:sz w:val="20"/>
              </w:rPr>
            </w:pPr>
          </w:p>
        </w:tc>
        <w:tc>
          <w:tcPr>
            <w:tcW w:w="1534" w:type="dxa"/>
            <w:tcBorders>
              <w:top w:val="nil"/>
              <w:left w:val="single" w:sz="4" w:space="0" w:color="auto"/>
              <w:bottom w:val="single" w:sz="4" w:space="0" w:color="auto"/>
              <w:right w:val="single" w:sz="4" w:space="0" w:color="auto"/>
            </w:tcBorders>
          </w:tcPr>
          <w:p w14:paraId="5E213105" w14:textId="77777777" w:rsidR="0024764E" w:rsidRPr="00417A40" w:rsidRDefault="0024764E" w:rsidP="00A57A04">
            <w:pPr>
              <w:jc w:val="center"/>
              <w:rPr>
                <w:sz w:val="20"/>
              </w:rPr>
            </w:pPr>
            <w:r w:rsidRPr="00417A40">
              <w:rPr>
                <w:sz w:val="20"/>
              </w:rPr>
              <w:t>Х</w:t>
            </w:r>
          </w:p>
        </w:tc>
        <w:tc>
          <w:tcPr>
            <w:tcW w:w="1534" w:type="dxa"/>
            <w:tcBorders>
              <w:top w:val="nil"/>
              <w:left w:val="single" w:sz="4" w:space="0" w:color="auto"/>
              <w:bottom w:val="single" w:sz="4" w:space="0" w:color="auto"/>
              <w:right w:val="single" w:sz="4" w:space="0" w:color="auto"/>
            </w:tcBorders>
          </w:tcPr>
          <w:p w14:paraId="3A6269CE" w14:textId="77777777" w:rsidR="0024764E" w:rsidRPr="00417A40" w:rsidRDefault="0024764E" w:rsidP="00A57A04">
            <w:pPr>
              <w:jc w:val="center"/>
              <w:rPr>
                <w:sz w:val="20"/>
              </w:rPr>
            </w:pPr>
            <w:r w:rsidRPr="00417A40">
              <w:rPr>
                <w:sz w:val="20"/>
              </w:rPr>
              <w:t>Х</w:t>
            </w:r>
          </w:p>
        </w:tc>
        <w:tc>
          <w:tcPr>
            <w:tcW w:w="1534" w:type="dxa"/>
            <w:tcBorders>
              <w:top w:val="nil"/>
              <w:left w:val="single" w:sz="4" w:space="0" w:color="auto"/>
              <w:bottom w:val="single" w:sz="4" w:space="0" w:color="auto"/>
              <w:right w:val="single" w:sz="4" w:space="0" w:color="auto"/>
            </w:tcBorders>
          </w:tcPr>
          <w:p w14:paraId="6C81C745" w14:textId="77777777" w:rsidR="0024764E" w:rsidRPr="00417A40" w:rsidRDefault="0024764E" w:rsidP="00A57A04">
            <w:pPr>
              <w:jc w:val="center"/>
              <w:rPr>
                <w:sz w:val="20"/>
              </w:rPr>
            </w:pPr>
          </w:p>
        </w:tc>
        <w:tc>
          <w:tcPr>
            <w:tcW w:w="1534" w:type="dxa"/>
            <w:tcBorders>
              <w:top w:val="nil"/>
              <w:left w:val="single" w:sz="4" w:space="0" w:color="auto"/>
              <w:bottom w:val="single" w:sz="4" w:space="0" w:color="auto"/>
              <w:right w:val="single" w:sz="4" w:space="0" w:color="auto"/>
            </w:tcBorders>
          </w:tcPr>
          <w:p w14:paraId="49C68E30" w14:textId="77777777" w:rsidR="0024764E" w:rsidRPr="00417A40" w:rsidRDefault="0024764E" w:rsidP="00A57A04">
            <w:pPr>
              <w:jc w:val="center"/>
              <w:rPr>
                <w:sz w:val="20"/>
              </w:rPr>
            </w:pPr>
          </w:p>
        </w:tc>
        <w:tc>
          <w:tcPr>
            <w:tcW w:w="1534" w:type="dxa"/>
            <w:tcBorders>
              <w:top w:val="nil"/>
              <w:left w:val="single" w:sz="4" w:space="0" w:color="auto"/>
              <w:bottom w:val="single" w:sz="4" w:space="0" w:color="auto"/>
              <w:right w:val="single" w:sz="4" w:space="0" w:color="auto"/>
            </w:tcBorders>
          </w:tcPr>
          <w:p w14:paraId="6149A579" w14:textId="77777777" w:rsidR="0024764E" w:rsidRPr="00417A40" w:rsidRDefault="0024764E" w:rsidP="00A57A04">
            <w:pPr>
              <w:jc w:val="center"/>
              <w:rPr>
                <w:sz w:val="20"/>
              </w:rPr>
            </w:pPr>
          </w:p>
        </w:tc>
      </w:tr>
      <w:tr w:rsidR="0024764E" w:rsidRPr="00B27FDE" w14:paraId="6139884C" w14:textId="77777777" w:rsidTr="00A57A04">
        <w:trPr>
          <w:trHeight w:val="300"/>
        </w:trPr>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5C27F" w14:textId="77777777" w:rsidR="0024764E" w:rsidRPr="00417A40" w:rsidRDefault="0024764E" w:rsidP="00A57A04">
            <w:pPr>
              <w:jc w:val="center"/>
              <w:rPr>
                <w:sz w:val="20"/>
              </w:rPr>
            </w:pPr>
            <w:r w:rsidRPr="00417A40">
              <w:rPr>
                <w:sz w:val="20"/>
              </w:rPr>
              <w:t>2</w:t>
            </w:r>
          </w:p>
        </w:tc>
        <w:tc>
          <w:tcPr>
            <w:tcW w:w="1533" w:type="dxa"/>
            <w:tcBorders>
              <w:top w:val="nil"/>
              <w:left w:val="single" w:sz="4" w:space="0" w:color="auto"/>
              <w:bottom w:val="single" w:sz="4" w:space="0" w:color="auto"/>
              <w:right w:val="single" w:sz="4" w:space="0" w:color="auto"/>
            </w:tcBorders>
          </w:tcPr>
          <w:p w14:paraId="3CD36558" w14:textId="77777777" w:rsidR="0024764E" w:rsidRDefault="0024764E" w:rsidP="00A57A04">
            <w:pPr>
              <w:jc w:val="center"/>
              <w:rPr>
                <w:sz w:val="20"/>
              </w:rPr>
            </w:pPr>
            <w:r w:rsidRPr="00417A40">
              <w:rPr>
                <w:sz w:val="20"/>
              </w:rPr>
              <w:t>Класс «Б»</w:t>
            </w:r>
          </w:p>
          <w:p w14:paraId="14E3A754" w14:textId="77777777" w:rsidR="00BF63B5" w:rsidRPr="00417A40" w:rsidRDefault="00BF63B5" w:rsidP="00A57A04">
            <w:pPr>
              <w:jc w:val="center"/>
              <w:rPr>
                <w:sz w:val="20"/>
              </w:rPr>
            </w:pPr>
          </w:p>
        </w:tc>
        <w:tc>
          <w:tcPr>
            <w:tcW w:w="1534" w:type="dxa"/>
            <w:tcBorders>
              <w:top w:val="nil"/>
              <w:left w:val="single" w:sz="4" w:space="0" w:color="auto"/>
              <w:bottom w:val="single" w:sz="4" w:space="0" w:color="auto"/>
              <w:right w:val="single" w:sz="4" w:space="0" w:color="auto"/>
            </w:tcBorders>
          </w:tcPr>
          <w:p w14:paraId="7C970A7E" w14:textId="77777777" w:rsidR="0024764E" w:rsidRPr="00417A40" w:rsidRDefault="0024764E" w:rsidP="00A57A04">
            <w:pPr>
              <w:jc w:val="center"/>
              <w:rPr>
                <w:sz w:val="20"/>
              </w:rPr>
            </w:pP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14:paraId="497A80D4" w14:textId="77777777" w:rsidR="0024764E" w:rsidRPr="00417A40" w:rsidRDefault="0024764E" w:rsidP="00A57A04">
            <w:pPr>
              <w:jc w:val="center"/>
              <w:rPr>
                <w:sz w:val="20"/>
              </w:rPr>
            </w:pPr>
            <w:r w:rsidRPr="00417A40">
              <w:rPr>
                <w:sz w:val="20"/>
              </w:rPr>
              <w:t> </w:t>
            </w:r>
          </w:p>
        </w:tc>
        <w:tc>
          <w:tcPr>
            <w:tcW w:w="1534" w:type="dxa"/>
            <w:tcBorders>
              <w:top w:val="nil"/>
              <w:left w:val="single" w:sz="4" w:space="0" w:color="auto"/>
              <w:bottom w:val="single" w:sz="4" w:space="0" w:color="auto"/>
              <w:right w:val="single" w:sz="4" w:space="0" w:color="auto"/>
            </w:tcBorders>
          </w:tcPr>
          <w:p w14:paraId="7BAD24FF" w14:textId="77777777" w:rsidR="0024764E" w:rsidRPr="00417A40" w:rsidRDefault="0024764E" w:rsidP="00A57A04">
            <w:pPr>
              <w:jc w:val="center"/>
              <w:rPr>
                <w:sz w:val="20"/>
              </w:rPr>
            </w:pPr>
          </w:p>
        </w:tc>
        <w:tc>
          <w:tcPr>
            <w:tcW w:w="1534" w:type="dxa"/>
            <w:tcBorders>
              <w:top w:val="nil"/>
              <w:left w:val="single" w:sz="4" w:space="0" w:color="auto"/>
              <w:bottom w:val="single" w:sz="4" w:space="0" w:color="auto"/>
              <w:right w:val="single" w:sz="4" w:space="0" w:color="auto"/>
            </w:tcBorders>
          </w:tcPr>
          <w:p w14:paraId="3C713EA0" w14:textId="77777777" w:rsidR="0024764E" w:rsidRPr="00417A40" w:rsidRDefault="0024764E" w:rsidP="00A57A04">
            <w:pPr>
              <w:jc w:val="center"/>
              <w:rPr>
                <w:sz w:val="20"/>
              </w:rPr>
            </w:pPr>
          </w:p>
        </w:tc>
        <w:tc>
          <w:tcPr>
            <w:tcW w:w="1534" w:type="dxa"/>
            <w:tcBorders>
              <w:top w:val="nil"/>
              <w:left w:val="single" w:sz="4" w:space="0" w:color="auto"/>
              <w:bottom w:val="single" w:sz="4" w:space="0" w:color="auto"/>
              <w:right w:val="single" w:sz="4" w:space="0" w:color="auto"/>
            </w:tcBorders>
          </w:tcPr>
          <w:p w14:paraId="5F7C60DB" w14:textId="77777777" w:rsidR="0024764E" w:rsidRPr="00417A40" w:rsidRDefault="0024764E" w:rsidP="00A57A04">
            <w:pPr>
              <w:jc w:val="center"/>
              <w:rPr>
                <w:sz w:val="20"/>
              </w:rPr>
            </w:pPr>
          </w:p>
        </w:tc>
        <w:tc>
          <w:tcPr>
            <w:tcW w:w="1534" w:type="dxa"/>
            <w:tcBorders>
              <w:top w:val="nil"/>
              <w:left w:val="single" w:sz="4" w:space="0" w:color="auto"/>
              <w:bottom w:val="single" w:sz="4" w:space="0" w:color="auto"/>
              <w:right w:val="single" w:sz="4" w:space="0" w:color="auto"/>
            </w:tcBorders>
          </w:tcPr>
          <w:p w14:paraId="419C9E81" w14:textId="77777777" w:rsidR="0024764E" w:rsidRPr="00417A40" w:rsidRDefault="0024764E" w:rsidP="00A57A04">
            <w:pPr>
              <w:jc w:val="center"/>
              <w:rPr>
                <w:sz w:val="20"/>
              </w:rPr>
            </w:pPr>
            <w:r w:rsidRPr="00417A40">
              <w:rPr>
                <w:sz w:val="20"/>
              </w:rPr>
              <w:t>Х</w:t>
            </w:r>
          </w:p>
        </w:tc>
        <w:tc>
          <w:tcPr>
            <w:tcW w:w="1534" w:type="dxa"/>
            <w:tcBorders>
              <w:top w:val="nil"/>
              <w:left w:val="single" w:sz="4" w:space="0" w:color="auto"/>
              <w:bottom w:val="single" w:sz="4" w:space="0" w:color="auto"/>
              <w:right w:val="single" w:sz="4" w:space="0" w:color="auto"/>
            </w:tcBorders>
          </w:tcPr>
          <w:p w14:paraId="307998C0" w14:textId="77777777" w:rsidR="0024764E" w:rsidRPr="00417A40" w:rsidRDefault="0024764E" w:rsidP="00A57A04">
            <w:pPr>
              <w:jc w:val="center"/>
              <w:rPr>
                <w:sz w:val="20"/>
              </w:rPr>
            </w:pPr>
            <w:r w:rsidRPr="00417A40">
              <w:rPr>
                <w:sz w:val="20"/>
              </w:rPr>
              <w:t>Х</w:t>
            </w:r>
          </w:p>
        </w:tc>
        <w:tc>
          <w:tcPr>
            <w:tcW w:w="1534" w:type="dxa"/>
            <w:tcBorders>
              <w:top w:val="nil"/>
              <w:left w:val="single" w:sz="4" w:space="0" w:color="auto"/>
              <w:bottom w:val="single" w:sz="4" w:space="0" w:color="auto"/>
              <w:right w:val="single" w:sz="4" w:space="0" w:color="auto"/>
            </w:tcBorders>
          </w:tcPr>
          <w:p w14:paraId="43E5C814" w14:textId="77777777" w:rsidR="0024764E" w:rsidRPr="00417A40" w:rsidRDefault="0024764E" w:rsidP="00A57A04">
            <w:pPr>
              <w:jc w:val="center"/>
              <w:rPr>
                <w:sz w:val="20"/>
              </w:rPr>
            </w:pPr>
          </w:p>
        </w:tc>
      </w:tr>
      <w:tr w:rsidR="0024764E" w:rsidRPr="00B27FDE" w14:paraId="7C8329EE" w14:textId="77777777" w:rsidTr="00A57A04">
        <w:trPr>
          <w:trHeight w:val="300"/>
        </w:trPr>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EAE10" w14:textId="77777777" w:rsidR="0024764E" w:rsidRPr="00417A40" w:rsidRDefault="0024764E" w:rsidP="00A57A04">
            <w:pPr>
              <w:jc w:val="center"/>
              <w:rPr>
                <w:sz w:val="20"/>
              </w:rPr>
            </w:pPr>
            <w:r w:rsidRPr="00417A40">
              <w:rPr>
                <w:sz w:val="20"/>
              </w:rPr>
              <w:t>3</w:t>
            </w:r>
          </w:p>
        </w:tc>
        <w:tc>
          <w:tcPr>
            <w:tcW w:w="1533" w:type="dxa"/>
            <w:tcBorders>
              <w:top w:val="nil"/>
              <w:left w:val="single" w:sz="4" w:space="0" w:color="auto"/>
              <w:bottom w:val="single" w:sz="4" w:space="0" w:color="auto"/>
              <w:right w:val="single" w:sz="4" w:space="0" w:color="auto"/>
            </w:tcBorders>
          </w:tcPr>
          <w:p w14:paraId="54D88F93" w14:textId="77777777" w:rsidR="0024764E" w:rsidRDefault="0024764E" w:rsidP="00A57A04">
            <w:pPr>
              <w:jc w:val="center"/>
              <w:rPr>
                <w:sz w:val="20"/>
              </w:rPr>
            </w:pPr>
            <w:r w:rsidRPr="00417A40">
              <w:rPr>
                <w:sz w:val="20"/>
              </w:rPr>
              <w:t>Класс «В»</w:t>
            </w:r>
          </w:p>
          <w:p w14:paraId="1308ECAC" w14:textId="77777777" w:rsidR="00BF63B5" w:rsidRPr="00417A40" w:rsidRDefault="00BF63B5" w:rsidP="00A57A04">
            <w:pPr>
              <w:jc w:val="center"/>
              <w:rPr>
                <w:sz w:val="20"/>
              </w:rPr>
            </w:pPr>
          </w:p>
        </w:tc>
        <w:tc>
          <w:tcPr>
            <w:tcW w:w="1534" w:type="dxa"/>
            <w:tcBorders>
              <w:top w:val="nil"/>
              <w:left w:val="single" w:sz="4" w:space="0" w:color="auto"/>
              <w:bottom w:val="single" w:sz="4" w:space="0" w:color="auto"/>
              <w:right w:val="single" w:sz="4" w:space="0" w:color="auto"/>
            </w:tcBorders>
          </w:tcPr>
          <w:p w14:paraId="586C3609" w14:textId="77777777" w:rsidR="0024764E" w:rsidRPr="00417A40" w:rsidRDefault="0024764E" w:rsidP="00A57A04">
            <w:pPr>
              <w:jc w:val="center"/>
              <w:rPr>
                <w:sz w:val="20"/>
              </w:rPr>
            </w:pP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14:paraId="4A61CFE9" w14:textId="77777777" w:rsidR="0024764E" w:rsidRPr="00417A40" w:rsidRDefault="0024764E" w:rsidP="00A57A04">
            <w:pPr>
              <w:jc w:val="center"/>
              <w:rPr>
                <w:sz w:val="20"/>
              </w:rPr>
            </w:pPr>
            <w:r w:rsidRPr="00417A40">
              <w:rPr>
                <w:sz w:val="20"/>
              </w:rPr>
              <w:t> </w:t>
            </w:r>
          </w:p>
        </w:tc>
        <w:tc>
          <w:tcPr>
            <w:tcW w:w="1534" w:type="dxa"/>
            <w:tcBorders>
              <w:top w:val="nil"/>
              <w:left w:val="single" w:sz="4" w:space="0" w:color="auto"/>
              <w:bottom w:val="single" w:sz="4" w:space="0" w:color="auto"/>
              <w:right w:val="single" w:sz="4" w:space="0" w:color="auto"/>
            </w:tcBorders>
          </w:tcPr>
          <w:p w14:paraId="2571F2EA" w14:textId="77777777" w:rsidR="0024764E" w:rsidRPr="00417A40" w:rsidRDefault="0024764E" w:rsidP="00A57A04">
            <w:pPr>
              <w:jc w:val="center"/>
              <w:rPr>
                <w:sz w:val="20"/>
              </w:rPr>
            </w:pPr>
          </w:p>
        </w:tc>
        <w:tc>
          <w:tcPr>
            <w:tcW w:w="1534" w:type="dxa"/>
            <w:tcBorders>
              <w:top w:val="nil"/>
              <w:left w:val="single" w:sz="4" w:space="0" w:color="auto"/>
              <w:bottom w:val="single" w:sz="4" w:space="0" w:color="auto"/>
              <w:right w:val="single" w:sz="4" w:space="0" w:color="auto"/>
            </w:tcBorders>
          </w:tcPr>
          <w:p w14:paraId="1F80C99C" w14:textId="77777777" w:rsidR="0024764E" w:rsidRPr="00417A40" w:rsidRDefault="0024764E" w:rsidP="00A57A04">
            <w:pPr>
              <w:jc w:val="center"/>
              <w:rPr>
                <w:sz w:val="20"/>
              </w:rPr>
            </w:pPr>
          </w:p>
        </w:tc>
        <w:tc>
          <w:tcPr>
            <w:tcW w:w="1534" w:type="dxa"/>
            <w:tcBorders>
              <w:top w:val="nil"/>
              <w:left w:val="single" w:sz="4" w:space="0" w:color="auto"/>
              <w:bottom w:val="single" w:sz="4" w:space="0" w:color="auto"/>
              <w:right w:val="single" w:sz="4" w:space="0" w:color="auto"/>
            </w:tcBorders>
          </w:tcPr>
          <w:p w14:paraId="2AC32DE8" w14:textId="77777777" w:rsidR="0024764E" w:rsidRPr="00417A40" w:rsidRDefault="0024764E" w:rsidP="00A57A04">
            <w:pPr>
              <w:jc w:val="center"/>
              <w:rPr>
                <w:sz w:val="20"/>
              </w:rPr>
            </w:pPr>
          </w:p>
        </w:tc>
        <w:tc>
          <w:tcPr>
            <w:tcW w:w="1534" w:type="dxa"/>
            <w:tcBorders>
              <w:top w:val="nil"/>
              <w:left w:val="single" w:sz="4" w:space="0" w:color="auto"/>
              <w:bottom w:val="single" w:sz="4" w:space="0" w:color="auto"/>
              <w:right w:val="single" w:sz="4" w:space="0" w:color="auto"/>
            </w:tcBorders>
          </w:tcPr>
          <w:p w14:paraId="1CC4D4A8" w14:textId="77777777" w:rsidR="0024764E" w:rsidRPr="00417A40" w:rsidRDefault="0024764E" w:rsidP="00A57A04">
            <w:pPr>
              <w:jc w:val="center"/>
              <w:rPr>
                <w:sz w:val="20"/>
              </w:rPr>
            </w:pPr>
            <w:r w:rsidRPr="00417A40">
              <w:rPr>
                <w:sz w:val="20"/>
              </w:rPr>
              <w:t>Х</w:t>
            </w:r>
          </w:p>
        </w:tc>
        <w:tc>
          <w:tcPr>
            <w:tcW w:w="1534" w:type="dxa"/>
            <w:tcBorders>
              <w:top w:val="nil"/>
              <w:left w:val="single" w:sz="4" w:space="0" w:color="auto"/>
              <w:bottom w:val="single" w:sz="4" w:space="0" w:color="auto"/>
              <w:right w:val="single" w:sz="4" w:space="0" w:color="auto"/>
            </w:tcBorders>
          </w:tcPr>
          <w:p w14:paraId="461EED6C" w14:textId="77777777" w:rsidR="0024764E" w:rsidRPr="00417A40" w:rsidRDefault="0024764E" w:rsidP="00A57A04">
            <w:pPr>
              <w:jc w:val="center"/>
              <w:rPr>
                <w:sz w:val="20"/>
              </w:rPr>
            </w:pPr>
            <w:r w:rsidRPr="00417A40">
              <w:rPr>
                <w:sz w:val="20"/>
              </w:rPr>
              <w:t>Х</w:t>
            </w:r>
          </w:p>
        </w:tc>
        <w:tc>
          <w:tcPr>
            <w:tcW w:w="1534" w:type="dxa"/>
            <w:tcBorders>
              <w:top w:val="nil"/>
              <w:left w:val="single" w:sz="4" w:space="0" w:color="auto"/>
              <w:bottom w:val="single" w:sz="4" w:space="0" w:color="auto"/>
              <w:right w:val="single" w:sz="4" w:space="0" w:color="auto"/>
            </w:tcBorders>
          </w:tcPr>
          <w:p w14:paraId="2B873183" w14:textId="77777777" w:rsidR="0024764E" w:rsidRPr="00417A40" w:rsidRDefault="0024764E" w:rsidP="00A57A04">
            <w:pPr>
              <w:jc w:val="center"/>
              <w:rPr>
                <w:sz w:val="20"/>
              </w:rPr>
            </w:pPr>
          </w:p>
        </w:tc>
      </w:tr>
      <w:tr w:rsidR="0024764E" w:rsidRPr="00B27FDE" w14:paraId="2180BC02" w14:textId="77777777" w:rsidTr="00A57A04">
        <w:trPr>
          <w:trHeight w:val="300"/>
        </w:trPr>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C8A45" w14:textId="77777777" w:rsidR="0024764E" w:rsidRPr="00417A40" w:rsidRDefault="0024764E" w:rsidP="00A57A04">
            <w:pPr>
              <w:jc w:val="center"/>
              <w:rPr>
                <w:sz w:val="20"/>
              </w:rPr>
            </w:pPr>
            <w:r w:rsidRPr="00417A40">
              <w:rPr>
                <w:sz w:val="20"/>
              </w:rPr>
              <w:t>4</w:t>
            </w:r>
          </w:p>
        </w:tc>
        <w:tc>
          <w:tcPr>
            <w:tcW w:w="1533" w:type="dxa"/>
            <w:tcBorders>
              <w:top w:val="nil"/>
              <w:left w:val="single" w:sz="4" w:space="0" w:color="auto"/>
              <w:bottom w:val="single" w:sz="4" w:space="0" w:color="auto"/>
              <w:right w:val="single" w:sz="4" w:space="0" w:color="auto"/>
            </w:tcBorders>
          </w:tcPr>
          <w:p w14:paraId="638147D0" w14:textId="77777777" w:rsidR="0024764E" w:rsidRDefault="0024764E" w:rsidP="00A57A04">
            <w:pPr>
              <w:jc w:val="center"/>
              <w:rPr>
                <w:sz w:val="20"/>
              </w:rPr>
            </w:pPr>
            <w:r w:rsidRPr="00417A40">
              <w:rPr>
                <w:sz w:val="20"/>
              </w:rPr>
              <w:t>Класс «Г»</w:t>
            </w:r>
          </w:p>
          <w:p w14:paraId="71ACF317" w14:textId="77777777" w:rsidR="00BF63B5" w:rsidRPr="00417A40" w:rsidRDefault="00BF63B5" w:rsidP="00A57A04">
            <w:pPr>
              <w:jc w:val="center"/>
              <w:rPr>
                <w:sz w:val="20"/>
              </w:rPr>
            </w:pPr>
          </w:p>
        </w:tc>
        <w:tc>
          <w:tcPr>
            <w:tcW w:w="1534" w:type="dxa"/>
            <w:tcBorders>
              <w:top w:val="nil"/>
              <w:left w:val="single" w:sz="4" w:space="0" w:color="auto"/>
              <w:bottom w:val="single" w:sz="4" w:space="0" w:color="auto"/>
              <w:right w:val="single" w:sz="4" w:space="0" w:color="auto"/>
            </w:tcBorders>
          </w:tcPr>
          <w:p w14:paraId="12F6B537" w14:textId="77777777" w:rsidR="0024764E" w:rsidRPr="00417A40" w:rsidRDefault="0024764E" w:rsidP="00A57A04">
            <w:pPr>
              <w:jc w:val="center"/>
              <w:rPr>
                <w:sz w:val="20"/>
              </w:rPr>
            </w:pP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14:paraId="1D92BC33" w14:textId="77777777" w:rsidR="0024764E" w:rsidRPr="00417A40" w:rsidRDefault="0024764E" w:rsidP="00A57A04">
            <w:pPr>
              <w:jc w:val="center"/>
              <w:rPr>
                <w:sz w:val="20"/>
              </w:rPr>
            </w:pPr>
            <w:r w:rsidRPr="00417A40">
              <w:rPr>
                <w:sz w:val="20"/>
              </w:rPr>
              <w:t> </w:t>
            </w:r>
          </w:p>
        </w:tc>
        <w:tc>
          <w:tcPr>
            <w:tcW w:w="1534" w:type="dxa"/>
            <w:tcBorders>
              <w:top w:val="nil"/>
              <w:left w:val="single" w:sz="4" w:space="0" w:color="auto"/>
              <w:bottom w:val="single" w:sz="4" w:space="0" w:color="auto"/>
              <w:right w:val="single" w:sz="4" w:space="0" w:color="auto"/>
            </w:tcBorders>
          </w:tcPr>
          <w:p w14:paraId="214AB35E" w14:textId="77777777" w:rsidR="0024764E" w:rsidRPr="00417A40" w:rsidRDefault="0024764E" w:rsidP="00A57A04">
            <w:pPr>
              <w:jc w:val="center"/>
              <w:rPr>
                <w:sz w:val="20"/>
              </w:rPr>
            </w:pPr>
          </w:p>
        </w:tc>
        <w:tc>
          <w:tcPr>
            <w:tcW w:w="1534" w:type="dxa"/>
            <w:tcBorders>
              <w:top w:val="nil"/>
              <w:left w:val="single" w:sz="4" w:space="0" w:color="auto"/>
              <w:bottom w:val="single" w:sz="4" w:space="0" w:color="auto"/>
              <w:right w:val="single" w:sz="4" w:space="0" w:color="auto"/>
            </w:tcBorders>
          </w:tcPr>
          <w:p w14:paraId="49CFD186" w14:textId="77777777" w:rsidR="0024764E" w:rsidRPr="00417A40" w:rsidRDefault="0024764E" w:rsidP="00A57A04">
            <w:pPr>
              <w:jc w:val="center"/>
              <w:rPr>
                <w:sz w:val="20"/>
              </w:rPr>
            </w:pPr>
          </w:p>
        </w:tc>
        <w:tc>
          <w:tcPr>
            <w:tcW w:w="1534" w:type="dxa"/>
            <w:tcBorders>
              <w:top w:val="nil"/>
              <w:left w:val="single" w:sz="4" w:space="0" w:color="auto"/>
              <w:bottom w:val="single" w:sz="4" w:space="0" w:color="auto"/>
              <w:right w:val="single" w:sz="4" w:space="0" w:color="auto"/>
            </w:tcBorders>
          </w:tcPr>
          <w:p w14:paraId="44A5DA3F" w14:textId="77777777" w:rsidR="0024764E" w:rsidRPr="00417A40" w:rsidRDefault="0024764E" w:rsidP="00A57A04">
            <w:pPr>
              <w:jc w:val="center"/>
              <w:rPr>
                <w:sz w:val="20"/>
              </w:rPr>
            </w:pPr>
          </w:p>
        </w:tc>
        <w:tc>
          <w:tcPr>
            <w:tcW w:w="1534" w:type="dxa"/>
            <w:tcBorders>
              <w:top w:val="nil"/>
              <w:left w:val="single" w:sz="4" w:space="0" w:color="auto"/>
              <w:bottom w:val="single" w:sz="4" w:space="0" w:color="auto"/>
              <w:right w:val="single" w:sz="4" w:space="0" w:color="auto"/>
            </w:tcBorders>
          </w:tcPr>
          <w:p w14:paraId="29B27130" w14:textId="77777777" w:rsidR="0024764E" w:rsidRPr="00417A40" w:rsidRDefault="0024764E" w:rsidP="00A57A04">
            <w:pPr>
              <w:jc w:val="center"/>
              <w:rPr>
                <w:sz w:val="20"/>
              </w:rPr>
            </w:pPr>
            <w:r w:rsidRPr="00417A40">
              <w:rPr>
                <w:sz w:val="20"/>
              </w:rPr>
              <w:t>Х</w:t>
            </w:r>
          </w:p>
        </w:tc>
        <w:tc>
          <w:tcPr>
            <w:tcW w:w="1534" w:type="dxa"/>
            <w:tcBorders>
              <w:top w:val="nil"/>
              <w:left w:val="single" w:sz="4" w:space="0" w:color="auto"/>
              <w:bottom w:val="single" w:sz="4" w:space="0" w:color="auto"/>
              <w:right w:val="single" w:sz="4" w:space="0" w:color="auto"/>
            </w:tcBorders>
          </w:tcPr>
          <w:p w14:paraId="3DAD1129" w14:textId="77777777" w:rsidR="0024764E" w:rsidRPr="00417A40" w:rsidRDefault="0024764E" w:rsidP="00A57A04">
            <w:pPr>
              <w:jc w:val="center"/>
              <w:rPr>
                <w:sz w:val="20"/>
              </w:rPr>
            </w:pPr>
            <w:r w:rsidRPr="00417A40">
              <w:rPr>
                <w:sz w:val="20"/>
              </w:rPr>
              <w:t>Х</w:t>
            </w:r>
          </w:p>
        </w:tc>
        <w:tc>
          <w:tcPr>
            <w:tcW w:w="1534" w:type="dxa"/>
            <w:tcBorders>
              <w:top w:val="nil"/>
              <w:left w:val="single" w:sz="4" w:space="0" w:color="auto"/>
              <w:bottom w:val="single" w:sz="4" w:space="0" w:color="auto"/>
              <w:right w:val="single" w:sz="4" w:space="0" w:color="auto"/>
            </w:tcBorders>
          </w:tcPr>
          <w:p w14:paraId="337819C0" w14:textId="77777777" w:rsidR="0024764E" w:rsidRPr="00417A40" w:rsidRDefault="0024764E" w:rsidP="00A57A04">
            <w:pPr>
              <w:jc w:val="center"/>
              <w:rPr>
                <w:sz w:val="20"/>
              </w:rPr>
            </w:pPr>
          </w:p>
        </w:tc>
      </w:tr>
      <w:tr w:rsidR="0024764E" w:rsidRPr="00B27FDE" w14:paraId="72144292" w14:textId="77777777" w:rsidTr="00A57A04">
        <w:trPr>
          <w:trHeight w:val="300"/>
        </w:trPr>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969B9" w14:textId="77777777" w:rsidR="0024764E" w:rsidRPr="00417A40" w:rsidRDefault="0024764E" w:rsidP="00A57A04">
            <w:pPr>
              <w:jc w:val="center"/>
              <w:rPr>
                <w:sz w:val="20"/>
              </w:rPr>
            </w:pPr>
            <w:r w:rsidRPr="00417A40">
              <w:rPr>
                <w:sz w:val="20"/>
              </w:rPr>
              <w:t>5</w:t>
            </w:r>
          </w:p>
        </w:tc>
        <w:tc>
          <w:tcPr>
            <w:tcW w:w="1533" w:type="dxa"/>
            <w:tcBorders>
              <w:top w:val="single" w:sz="4" w:space="0" w:color="auto"/>
              <w:left w:val="single" w:sz="4" w:space="0" w:color="auto"/>
              <w:bottom w:val="single" w:sz="4" w:space="0" w:color="auto"/>
              <w:right w:val="single" w:sz="4" w:space="0" w:color="auto"/>
            </w:tcBorders>
          </w:tcPr>
          <w:p w14:paraId="7E19C59B" w14:textId="77777777" w:rsidR="0024764E" w:rsidRDefault="0024764E" w:rsidP="00A57A04">
            <w:pPr>
              <w:jc w:val="center"/>
              <w:rPr>
                <w:sz w:val="20"/>
              </w:rPr>
            </w:pPr>
            <w:r w:rsidRPr="00417A40">
              <w:rPr>
                <w:sz w:val="20"/>
              </w:rPr>
              <w:t>Класс «Д»</w:t>
            </w:r>
          </w:p>
          <w:p w14:paraId="3DBEBEA0" w14:textId="77777777" w:rsidR="00BF63B5" w:rsidRPr="00417A40" w:rsidRDefault="00BF63B5" w:rsidP="00A57A04">
            <w:pPr>
              <w:jc w:val="center"/>
              <w:rPr>
                <w:sz w:val="20"/>
              </w:rPr>
            </w:pPr>
          </w:p>
        </w:tc>
        <w:tc>
          <w:tcPr>
            <w:tcW w:w="1534" w:type="dxa"/>
            <w:tcBorders>
              <w:top w:val="single" w:sz="4" w:space="0" w:color="auto"/>
              <w:left w:val="single" w:sz="4" w:space="0" w:color="auto"/>
              <w:bottom w:val="single" w:sz="4" w:space="0" w:color="auto"/>
              <w:right w:val="single" w:sz="4" w:space="0" w:color="auto"/>
            </w:tcBorders>
          </w:tcPr>
          <w:p w14:paraId="59A3C894" w14:textId="77777777" w:rsidR="0024764E" w:rsidRPr="00417A40" w:rsidRDefault="0024764E" w:rsidP="00A57A04">
            <w:pPr>
              <w:jc w:val="center"/>
              <w:rPr>
                <w:sz w:val="20"/>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2C867" w14:textId="77777777" w:rsidR="0024764E" w:rsidRPr="00417A40" w:rsidRDefault="0024764E" w:rsidP="00A57A04">
            <w:pPr>
              <w:jc w:val="center"/>
              <w:rPr>
                <w:sz w:val="20"/>
              </w:rPr>
            </w:pPr>
            <w:r w:rsidRPr="00417A40">
              <w:rPr>
                <w:sz w:val="20"/>
              </w:rPr>
              <w:t> </w:t>
            </w:r>
          </w:p>
        </w:tc>
        <w:tc>
          <w:tcPr>
            <w:tcW w:w="1534" w:type="dxa"/>
            <w:tcBorders>
              <w:top w:val="single" w:sz="4" w:space="0" w:color="auto"/>
              <w:left w:val="single" w:sz="4" w:space="0" w:color="auto"/>
              <w:bottom w:val="single" w:sz="4" w:space="0" w:color="auto"/>
              <w:right w:val="single" w:sz="4" w:space="0" w:color="auto"/>
            </w:tcBorders>
          </w:tcPr>
          <w:p w14:paraId="31DF142D" w14:textId="77777777" w:rsidR="0024764E" w:rsidRPr="00417A40" w:rsidRDefault="0024764E" w:rsidP="00A57A04">
            <w:pPr>
              <w:jc w:val="center"/>
              <w:rPr>
                <w:sz w:val="20"/>
              </w:rPr>
            </w:pPr>
          </w:p>
        </w:tc>
        <w:tc>
          <w:tcPr>
            <w:tcW w:w="1534" w:type="dxa"/>
            <w:tcBorders>
              <w:top w:val="single" w:sz="4" w:space="0" w:color="auto"/>
              <w:left w:val="single" w:sz="4" w:space="0" w:color="auto"/>
              <w:bottom w:val="single" w:sz="4" w:space="0" w:color="auto"/>
              <w:right w:val="single" w:sz="4" w:space="0" w:color="auto"/>
            </w:tcBorders>
          </w:tcPr>
          <w:p w14:paraId="5615C675" w14:textId="77777777" w:rsidR="0024764E" w:rsidRPr="00417A40" w:rsidRDefault="0024764E" w:rsidP="00A57A04">
            <w:pPr>
              <w:jc w:val="center"/>
              <w:rPr>
                <w:sz w:val="20"/>
              </w:rPr>
            </w:pPr>
            <w:r w:rsidRPr="00417A40">
              <w:rPr>
                <w:sz w:val="20"/>
              </w:rPr>
              <w:t>Х</w:t>
            </w:r>
          </w:p>
        </w:tc>
        <w:tc>
          <w:tcPr>
            <w:tcW w:w="1534" w:type="dxa"/>
            <w:tcBorders>
              <w:top w:val="single" w:sz="4" w:space="0" w:color="auto"/>
              <w:left w:val="single" w:sz="4" w:space="0" w:color="auto"/>
              <w:bottom w:val="single" w:sz="4" w:space="0" w:color="auto"/>
              <w:right w:val="single" w:sz="4" w:space="0" w:color="auto"/>
            </w:tcBorders>
          </w:tcPr>
          <w:p w14:paraId="1C6B549E" w14:textId="77777777" w:rsidR="0024764E" w:rsidRPr="00417A40" w:rsidRDefault="0024764E" w:rsidP="00A57A04">
            <w:pPr>
              <w:jc w:val="center"/>
              <w:rPr>
                <w:sz w:val="20"/>
              </w:rPr>
            </w:pPr>
            <w:r w:rsidRPr="00417A40">
              <w:rPr>
                <w:sz w:val="20"/>
              </w:rPr>
              <w:t>Х</w:t>
            </w:r>
          </w:p>
        </w:tc>
        <w:tc>
          <w:tcPr>
            <w:tcW w:w="1534" w:type="dxa"/>
            <w:tcBorders>
              <w:top w:val="single" w:sz="4" w:space="0" w:color="auto"/>
              <w:left w:val="single" w:sz="4" w:space="0" w:color="auto"/>
              <w:bottom w:val="single" w:sz="4" w:space="0" w:color="auto"/>
              <w:right w:val="single" w:sz="4" w:space="0" w:color="auto"/>
            </w:tcBorders>
          </w:tcPr>
          <w:p w14:paraId="5C99EA45" w14:textId="77777777" w:rsidR="0024764E" w:rsidRPr="00417A40" w:rsidRDefault="0024764E" w:rsidP="00A57A04">
            <w:pPr>
              <w:jc w:val="center"/>
              <w:rPr>
                <w:sz w:val="20"/>
              </w:rPr>
            </w:pPr>
          </w:p>
        </w:tc>
        <w:tc>
          <w:tcPr>
            <w:tcW w:w="1534" w:type="dxa"/>
            <w:tcBorders>
              <w:top w:val="single" w:sz="4" w:space="0" w:color="auto"/>
              <w:left w:val="single" w:sz="4" w:space="0" w:color="auto"/>
              <w:bottom w:val="single" w:sz="4" w:space="0" w:color="auto"/>
              <w:right w:val="single" w:sz="4" w:space="0" w:color="auto"/>
            </w:tcBorders>
          </w:tcPr>
          <w:p w14:paraId="17BD2DBD" w14:textId="77777777" w:rsidR="0024764E" w:rsidRPr="00417A40" w:rsidRDefault="0024764E" w:rsidP="00A57A04">
            <w:pPr>
              <w:jc w:val="center"/>
              <w:rPr>
                <w:sz w:val="20"/>
              </w:rPr>
            </w:pPr>
          </w:p>
        </w:tc>
        <w:tc>
          <w:tcPr>
            <w:tcW w:w="1534" w:type="dxa"/>
            <w:tcBorders>
              <w:top w:val="single" w:sz="4" w:space="0" w:color="auto"/>
              <w:left w:val="single" w:sz="4" w:space="0" w:color="auto"/>
              <w:bottom w:val="single" w:sz="4" w:space="0" w:color="auto"/>
              <w:right w:val="single" w:sz="4" w:space="0" w:color="auto"/>
            </w:tcBorders>
          </w:tcPr>
          <w:p w14:paraId="4F9068E0" w14:textId="77777777" w:rsidR="0024764E" w:rsidRPr="00417A40" w:rsidRDefault="0024764E" w:rsidP="00A57A04">
            <w:pPr>
              <w:jc w:val="center"/>
              <w:rPr>
                <w:sz w:val="20"/>
              </w:rPr>
            </w:pPr>
          </w:p>
        </w:tc>
      </w:tr>
      <w:tr w:rsidR="0024764E" w:rsidRPr="00B27FDE" w14:paraId="17906621" w14:textId="77777777" w:rsidTr="00A57A04">
        <w:trPr>
          <w:trHeight w:val="300"/>
        </w:trPr>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ADC25" w14:textId="77777777" w:rsidR="0024764E" w:rsidRPr="00417A40" w:rsidRDefault="0024764E" w:rsidP="00A57A04">
            <w:pPr>
              <w:jc w:val="center"/>
              <w:rPr>
                <w:sz w:val="20"/>
              </w:rPr>
            </w:pPr>
            <w:r w:rsidRPr="00417A40">
              <w:rPr>
                <w:sz w:val="20"/>
              </w:rPr>
              <w:t>6</w:t>
            </w:r>
          </w:p>
        </w:tc>
        <w:tc>
          <w:tcPr>
            <w:tcW w:w="1533" w:type="dxa"/>
            <w:tcBorders>
              <w:top w:val="single" w:sz="4" w:space="0" w:color="auto"/>
              <w:left w:val="single" w:sz="4" w:space="0" w:color="auto"/>
              <w:bottom w:val="single" w:sz="4" w:space="0" w:color="auto"/>
              <w:right w:val="single" w:sz="4" w:space="0" w:color="auto"/>
            </w:tcBorders>
          </w:tcPr>
          <w:p w14:paraId="68EC29B7" w14:textId="77777777" w:rsidR="0024764E" w:rsidRDefault="0024764E" w:rsidP="00A57A04">
            <w:pPr>
              <w:jc w:val="center"/>
              <w:rPr>
                <w:sz w:val="20"/>
              </w:rPr>
            </w:pPr>
            <w:r w:rsidRPr="00417A40">
              <w:rPr>
                <w:sz w:val="20"/>
              </w:rPr>
              <w:t>Итого</w:t>
            </w:r>
          </w:p>
          <w:p w14:paraId="47094D1D" w14:textId="77777777" w:rsidR="00BF63B5" w:rsidRPr="00417A40" w:rsidRDefault="00BF63B5" w:rsidP="00A57A04">
            <w:pPr>
              <w:jc w:val="center"/>
              <w:rPr>
                <w:sz w:val="20"/>
              </w:rPr>
            </w:pPr>
          </w:p>
        </w:tc>
        <w:tc>
          <w:tcPr>
            <w:tcW w:w="1534" w:type="dxa"/>
            <w:tcBorders>
              <w:top w:val="single" w:sz="4" w:space="0" w:color="auto"/>
              <w:left w:val="single" w:sz="4" w:space="0" w:color="auto"/>
              <w:bottom w:val="single" w:sz="4" w:space="0" w:color="auto"/>
              <w:right w:val="single" w:sz="4" w:space="0" w:color="auto"/>
            </w:tcBorders>
          </w:tcPr>
          <w:p w14:paraId="4AE02022" w14:textId="77777777" w:rsidR="0024764E" w:rsidRPr="00417A40" w:rsidRDefault="0024764E" w:rsidP="00A57A04">
            <w:pPr>
              <w:jc w:val="center"/>
              <w:rPr>
                <w:sz w:val="20"/>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DA6F3" w14:textId="77777777" w:rsidR="0024764E" w:rsidRPr="00417A40" w:rsidRDefault="0024764E" w:rsidP="00A57A04">
            <w:pPr>
              <w:jc w:val="center"/>
              <w:rPr>
                <w:sz w:val="20"/>
              </w:rPr>
            </w:pPr>
          </w:p>
        </w:tc>
        <w:tc>
          <w:tcPr>
            <w:tcW w:w="1534" w:type="dxa"/>
            <w:tcBorders>
              <w:top w:val="single" w:sz="4" w:space="0" w:color="auto"/>
              <w:left w:val="single" w:sz="4" w:space="0" w:color="auto"/>
              <w:bottom w:val="single" w:sz="4" w:space="0" w:color="auto"/>
              <w:right w:val="single" w:sz="4" w:space="0" w:color="auto"/>
            </w:tcBorders>
          </w:tcPr>
          <w:p w14:paraId="3F3A6FA6" w14:textId="77777777" w:rsidR="0024764E" w:rsidRPr="00417A40" w:rsidRDefault="0024764E" w:rsidP="00A57A04">
            <w:pPr>
              <w:jc w:val="center"/>
              <w:rPr>
                <w:sz w:val="20"/>
              </w:rPr>
            </w:pPr>
          </w:p>
        </w:tc>
        <w:tc>
          <w:tcPr>
            <w:tcW w:w="1534" w:type="dxa"/>
            <w:tcBorders>
              <w:top w:val="single" w:sz="4" w:space="0" w:color="auto"/>
              <w:left w:val="single" w:sz="4" w:space="0" w:color="auto"/>
              <w:bottom w:val="single" w:sz="4" w:space="0" w:color="auto"/>
              <w:right w:val="single" w:sz="4" w:space="0" w:color="auto"/>
            </w:tcBorders>
          </w:tcPr>
          <w:p w14:paraId="3FDA160F" w14:textId="77777777" w:rsidR="0024764E" w:rsidRPr="00417A40" w:rsidRDefault="0024764E" w:rsidP="00A57A04">
            <w:pPr>
              <w:jc w:val="center"/>
              <w:rPr>
                <w:sz w:val="20"/>
              </w:rPr>
            </w:pPr>
          </w:p>
        </w:tc>
        <w:tc>
          <w:tcPr>
            <w:tcW w:w="1534" w:type="dxa"/>
            <w:tcBorders>
              <w:top w:val="single" w:sz="4" w:space="0" w:color="auto"/>
              <w:left w:val="single" w:sz="4" w:space="0" w:color="auto"/>
              <w:bottom w:val="single" w:sz="4" w:space="0" w:color="auto"/>
              <w:right w:val="single" w:sz="4" w:space="0" w:color="auto"/>
            </w:tcBorders>
          </w:tcPr>
          <w:p w14:paraId="2C8D26BA" w14:textId="77777777" w:rsidR="0024764E" w:rsidRPr="00417A40" w:rsidRDefault="0024764E" w:rsidP="00A57A04">
            <w:pPr>
              <w:jc w:val="center"/>
              <w:rPr>
                <w:sz w:val="20"/>
              </w:rPr>
            </w:pPr>
          </w:p>
        </w:tc>
        <w:tc>
          <w:tcPr>
            <w:tcW w:w="1534" w:type="dxa"/>
            <w:tcBorders>
              <w:top w:val="single" w:sz="4" w:space="0" w:color="auto"/>
              <w:left w:val="single" w:sz="4" w:space="0" w:color="auto"/>
              <w:bottom w:val="single" w:sz="4" w:space="0" w:color="auto"/>
              <w:right w:val="single" w:sz="4" w:space="0" w:color="auto"/>
            </w:tcBorders>
          </w:tcPr>
          <w:p w14:paraId="3E1368EA" w14:textId="77777777" w:rsidR="0024764E" w:rsidRPr="00417A40" w:rsidRDefault="0024764E" w:rsidP="00A57A04">
            <w:pPr>
              <w:jc w:val="center"/>
              <w:rPr>
                <w:sz w:val="20"/>
              </w:rPr>
            </w:pPr>
          </w:p>
        </w:tc>
        <w:tc>
          <w:tcPr>
            <w:tcW w:w="1534" w:type="dxa"/>
            <w:tcBorders>
              <w:top w:val="single" w:sz="4" w:space="0" w:color="auto"/>
              <w:left w:val="single" w:sz="4" w:space="0" w:color="auto"/>
              <w:bottom w:val="single" w:sz="4" w:space="0" w:color="auto"/>
              <w:right w:val="single" w:sz="4" w:space="0" w:color="auto"/>
            </w:tcBorders>
          </w:tcPr>
          <w:p w14:paraId="09ACAD75" w14:textId="77777777" w:rsidR="0024764E" w:rsidRPr="00417A40" w:rsidRDefault="0024764E" w:rsidP="00A57A04">
            <w:pPr>
              <w:jc w:val="center"/>
              <w:rPr>
                <w:sz w:val="20"/>
              </w:rPr>
            </w:pPr>
          </w:p>
        </w:tc>
        <w:tc>
          <w:tcPr>
            <w:tcW w:w="1534" w:type="dxa"/>
            <w:tcBorders>
              <w:top w:val="single" w:sz="4" w:space="0" w:color="auto"/>
              <w:left w:val="single" w:sz="4" w:space="0" w:color="auto"/>
              <w:bottom w:val="single" w:sz="4" w:space="0" w:color="auto"/>
              <w:right w:val="single" w:sz="4" w:space="0" w:color="auto"/>
            </w:tcBorders>
          </w:tcPr>
          <w:p w14:paraId="408709D1" w14:textId="77777777" w:rsidR="0024764E" w:rsidRPr="00417A40" w:rsidRDefault="0024764E" w:rsidP="00A57A04">
            <w:pPr>
              <w:jc w:val="center"/>
              <w:rPr>
                <w:sz w:val="20"/>
              </w:rPr>
            </w:pPr>
          </w:p>
        </w:tc>
      </w:tr>
    </w:tbl>
    <w:p w14:paraId="19AAB33E" w14:textId="77777777" w:rsidR="0024764E" w:rsidRDefault="0024764E" w:rsidP="0024764E">
      <w:pPr>
        <w:pStyle w:val="11"/>
        <w:jc w:val="center"/>
        <w:rPr>
          <w:rFonts w:ascii="Times New Roman" w:hAnsi="Times New Roman"/>
          <w:b/>
          <w:sz w:val="24"/>
          <w:szCs w:val="24"/>
        </w:rPr>
      </w:pPr>
    </w:p>
    <w:p w14:paraId="44AB0E4A" w14:textId="77777777" w:rsidR="0024764E" w:rsidRDefault="0024764E" w:rsidP="0024764E">
      <w:pPr>
        <w:spacing w:after="160" w:line="259" w:lineRule="auto"/>
        <w:rPr>
          <w:b/>
          <w:szCs w:val="24"/>
        </w:rPr>
      </w:pPr>
    </w:p>
    <w:p w14:paraId="715012A2" w14:textId="77777777" w:rsidR="00BF63B5" w:rsidRDefault="0024764E" w:rsidP="0024764E">
      <w:pPr>
        <w:spacing w:after="160" w:line="259" w:lineRule="auto"/>
        <w:jc w:val="center"/>
        <w:rPr>
          <w:b/>
          <w:szCs w:val="24"/>
        </w:rPr>
      </w:pPr>
      <w:r>
        <w:rPr>
          <w:b/>
          <w:szCs w:val="24"/>
        </w:rPr>
        <w:br w:type="page"/>
      </w:r>
    </w:p>
    <w:p w14:paraId="27E7C451" w14:textId="77777777" w:rsidR="00BF63B5" w:rsidRDefault="00BF63B5" w:rsidP="0024764E">
      <w:pPr>
        <w:spacing w:after="160" w:line="259" w:lineRule="auto"/>
        <w:jc w:val="center"/>
        <w:rPr>
          <w:b/>
          <w:szCs w:val="24"/>
        </w:rPr>
      </w:pPr>
    </w:p>
    <w:p w14:paraId="01632DD2" w14:textId="77777777" w:rsidR="0024764E" w:rsidRPr="00417A40" w:rsidRDefault="0024764E" w:rsidP="0024764E">
      <w:pPr>
        <w:spacing w:after="160" w:line="259" w:lineRule="auto"/>
        <w:jc w:val="center"/>
        <w:rPr>
          <w:szCs w:val="24"/>
        </w:rPr>
      </w:pPr>
      <w:r w:rsidRPr="00417A40">
        <w:rPr>
          <w:b/>
          <w:bCs/>
          <w:color w:val="000000"/>
          <w:szCs w:val="24"/>
        </w:rPr>
        <w:t>Раздел II. Сведения об обращении с отходами, образовавшимися после обезвреживания (обеззараживания) медицинских отходов, тонна</w:t>
      </w:r>
    </w:p>
    <w:p w14:paraId="54E19553" w14:textId="77777777" w:rsidR="0024764E" w:rsidRDefault="0024764E" w:rsidP="0024764E">
      <w:pPr>
        <w:pStyle w:val="11"/>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10620"/>
        <w:gridCol w:w="2901"/>
      </w:tblGrid>
      <w:tr w:rsidR="0024764E" w:rsidRPr="007B0808" w14:paraId="244EA468" w14:textId="77777777" w:rsidTr="00A57A04">
        <w:tc>
          <w:tcPr>
            <w:tcW w:w="1188" w:type="dxa"/>
            <w:tcBorders>
              <w:bottom w:val="single" w:sz="4" w:space="0" w:color="auto"/>
            </w:tcBorders>
          </w:tcPr>
          <w:p w14:paraId="6D2A684B" w14:textId="77777777" w:rsidR="0024764E" w:rsidRPr="00417A40" w:rsidRDefault="0024764E" w:rsidP="00A57A04">
            <w:pPr>
              <w:spacing w:line="200" w:lineRule="exact"/>
              <w:jc w:val="center"/>
              <w:rPr>
                <w:sz w:val="20"/>
              </w:rPr>
            </w:pPr>
            <w:r w:rsidRPr="00417A40">
              <w:rPr>
                <w:sz w:val="20"/>
              </w:rPr>
              <w:t xml:space="preserve">№ </w:t>
            </w:r>
            <w:r w:rsidRPr="00417A40">
              <w:rPr>
                <w:sz w:val="20"/>
                <w:lang w:val="en-US"/>
              </w:rPr>
              <w:br/>
            </w:r>
            <w:r w:rsidRPr="00417A40">
              <w:rPr>
                <w:sz w:val="20"/>
              </w:rPr>
              <w:t>строки</w:t>
            </w:r>
          </w:p>
        </w:tc>
        <w:tc>
          <w:tcPr>
            <w:tcW w:w="10620" w:type="dxa"/>
            <w:tcBorders>
              <w:bottom w:val="single" w:sz="4" w:space="0" w:color="auto"/>
            </w:tcBorders>
            <w:vAlign w:val="center"/>
          </w:tcPr>
          <w:p w14:paraId="0EEFF412" w14:textId="77777777" w:rsidR="0024764E" w:rsidRPr="00417A40" w:rsidRDefault="0024764E" w:rsidP="00A57A04">
            <w:pPr>
              <w:spacing w:line="200" w:lineRule="exact"/>
              <w:jc w:val="center"/>
              <w:rPr>
                <w:sz w:val="20"/>
              </w:rPr>
            </w:pPr>
            <w:r w:rsidRPr="00417A40">
              <w:rPr>
                <w:sz w:val="20"/>
              </w:rPr>
              <w:t>Название показателя</w:t>
            </w:r>
          </w:p>
        </w:tc>
        <w:tc>
          <w:tcPr>
            <w:tcW w:w="2901" w:type="dxa"/>
            <w:tcBorders>
              <w:bottom w:val="single" w:sz="4" w:space="0" w:color="auto"/>
            </w:tcBorders>
            <w:vAlign w:val="center"/>
          </w:tcPr>
          <w:p w14:paraId="2672FC88" w14:textId="77777777" w:rsidR="0024764E" w:rsidRPr="00417A40" w:rsidRDefault="0024764E" w:rsidP="00A57A04">
            <w:pPr>
              <w:spacing w:line="200" w:lineRule="exact"/>
              <w:jc w:val="center"/>
              <w:rPr>
                <w:sz w:val="20"/>
              </w:rPr>
            </w:pPr>
            <w:r w:rsidRPr="00417A40">
              <w:rPr>
                <w:sz w:val="20"/>
              </w:rPr>
              <w:t>Фактически за год</w:t>
            </w:r>
          </w:p>
        </w:tc>
      </w:tr>
      <w:tr w:rsidR="0024764E" w:rsidRPr="007B0808" w14:paraId="5C081F8C" w14:textId="77777777" w:rsidTr="00A57A04">
        <w:tc>
          <w:tcPr>
            <w:tcW w:w="1188" w:type="dxa"/>
            <w:tcBorders>
              <w:top w:val="single" w:sz="4" w:space="0" w:color="auto"/>
              <w:left w:val="single" w:sz="4" w:space="0" w:color="auto"/>
              <w:bottom w:val="single" w:sz="4" w:space="0" w:color="auto"/>
              <w:right w:val="single" w:sz="4" w:space="0" w:color="auto"/>
            </w:tcBorders>
          </w:tcPr>
          <w:p w14:paraId="7805E9B1" w14:textId="77777777" w:rsidR="0024764E" w:rsidRPr="00417A40" w:rsidRDefault="0024764E" w:rsidP="00A57A04">
            <w:pPr>
              <w:jc w:val="center"/>
              <w:rPr>
                <w:sz w:val="20"/>
              </w:rPr>
            </w:pPr>
            <w:r w:rsidRPr="00417A40">
              <w:rPr>
                <w:sz w:val="20"/>
              </w:rPr>
              <w:t>А</w:t>
            </w:r>
          </w:p>
        </w:tc>
        <w:tc>
          <w:tcPr>
            <w:tcW w:w="10620" w:type="dxa"/>
            <w:tcBorders>
              <w:top w:val="single" w:sz="4" w:space="0" w:color="auto"/>
              <w:left w:val="single" w:sz="4" w:space="0" w:color="auto"/>
              <w:bottom w:val="single" w:sz="4" w:space="0" w:color="auto"/>
              <w:right w:val="single" w:sz="4" w:space="0" w:color="auto"/>
            </w:tcBorders>
          </w:tcPr>
          <w:p w14:paraId="15E3292F" w14:textId="77777777" w:rsidR="0024764E" w:rsidRPr="00417A40" w:rsidRDefault="0024764E" w:rsidP="00A57A04">
            <w:pPr>
              <w:jc w:val="center"/>
              <w:rPr>
                <w:sz w:val="20"/>
              </w:rPr>
            </w:pPr>
            <w:r w:rsidRPr="00417A40">
              <w:rPr>
                <w:sz w:val="20"/>
              </w:rPr>
              <w:t>Б</w:t>
            </w:r>
          </w:p>
        </w:tc>
        <w:tc>
          <w:tcPr>
            <w:tcW w:w="2901" w:type="dxa"/>
            <w:tcBorders>
              <w:top w:val="single" w:sz="4" w:space="0" w:color="auto"/>
              <w:left w:val="single" w:sz="4" w:space="0" w:color="auto"/>
              <w:bottom w:val="single" w:sz="4" w:space="0" w:color="auto"/>
              <w:right w:val="single" w:sz="4" w:space="0" w:color="auto"/>
            </w:tcBorders>
          </w:tcPr>
          <w:p w14:paraId="46AFA98B" w14:textId="77777777" w:rsidR="0024764E" w:rsidRPr="00417A40" w:rsidRDefault="0024764E" w:rsidP="00A57A04">
            <w:pPr>
              <w:jc w:val="center"/>
              <w:rPr>
                <w:sz w:val="20"/>
              </w:rPr>
            </w:pPr>
            <w:r w:rsidRPr="00417A40">
              <w:rPr>
                <w:sz w:val="20"/>
              </w:rPr>
              <w:t>1</w:t>
            </w:r>
          </w:p>
        </w:tc>
      </w:tr>
      <w:tr w:rsidR="0024764E" w:rsidRPr="007B0808" w14:paraId="60DCD30E" w14:textId="77777777" w:rsidTr="00A57A04">
        <w:tc>
          <w:tcPr>
            <w:tcW w:w="1188" w:type="dxa"/>
            <w:tcBorders>
              <w:top w:val="single" w:sz="4" w:space="0" w:color="auto"/>
              <w:left w:val="single" w:sz="4" w:space="0" w:color="auto"/>
              <w:bottom w:val="single" w:sz="4" w:space="0" w:color="auto"/>
              <w:right w:val="single" w:sz="4" w:space="0" w:color="auto"/>
            </w:tcBorders>
            <w:vAlign w:val="bottom"/>
          </w:tcPr>
          <w:p w14:paraId="3EAF26D6" w14:textId="77777777" w:rsidR="0024764E" w:rsidRPr="00417A40" w:rsidRDefault="0024764E" w:rsidP="00A57A04">
            <w:pPr>
              <w:jc w:val="center"/>
              <w:rPr>
                <w:sz w:val="20"/>
                <w:lang w:val="en-US"/>
              </w:rPr>
            </w:pPr>
            <w:r w:rsidRPr="00417A40">
              <w:rPr>
                <w:sz w:val="20"/>
                <w:lang w:val="en-US"/>
              </w:rPr>
              <w:t>7</w:t>
            </w:r>
          </w:p>
        </w:tc>
        <w:tc>
          <w:tcPr>
            <w:tcW w:w="10620" w:type="dxa"/>
            <w:tcBorders>
              <w:top w:val="single" w:sz="4" w:space="0" w:color="auto"/>
              <w:left w:val="single" w:sz="4" w:space="0" w:color="auto"/>
              <w:bottom w:val="single" w:sz="4" w:space="0" w:color="auto"/>
              <w:right w:val="single" w:sz="4" w:space="0" w:color="auto"/>
            </w:tcBorders>
          </w:tcPr>
          <w:p w14:paraId="6071A593" w14:textId="77777777" w:rsidR="0024764E" w:rsidRPr="00417A40" w:rsidRDefault="0024764E" w:rsidP="00A57A04">
            <w:pPr>
              <w:rPr>
                <w:sz w:val="20"/>
              </w:rPr>
            </w:pPr>
            <w:r w:rsidRPr="00417A40">
              <w:rPr>
                <w:sz w:val="20"/>
              </w:rPr>
              <w:t>Наличие отходов, образованных после обезвреживания (обеззараживания) медицинских отходов, на начало года</w:t>
            </w:r>
          </w:p>
        </w:tc>
        <w:tc>
          <w:tcPr>
            <w:tcW w:w="2901" w:type="dxa"/>
            <w:tcBorders>
              <w:top w:val="single" w:sz="4" w:space="0" w:color="auto"/>
              <w:left w:val="single" w:sz="4" w:space="0" w:color="auto"/>
              <w:bottom w:val="single" w:sz="4" w:space="0" w:color="auto"/>
              <w:right w:val="single" w:sz="4" w:space="0" w:color="auto"/>
            </w:tcBorders>
            <w:vAlign w:val="center"/>
          </w:tcPr>
          <w:p w14:paraId="02E9DD56" w14:textId="77777777" w:rsidR="0024764E" w:rsidRPr="00417A40" w:rsidRDefault="0024764E" w:rsidP="00A57A04">
            <w:pPr>
              <w:jc w:val="center"/>
              <w:rPr>
                <w:sz w:val="20"/>
              </w:rPr>
            </w:pPr>
          </w:p>
        </w:tc>
      </w:tr>
      <w:tr w:rsidR="0024764E" w:rsidRPr="007B0808" w14:paraId="03ECCAFE" w14:textId="77777777" w:rsidTr="00A57A04">
        <w:tc>
          <w:tcPr>
            <w:tcW w:w="1188" w:type="dxa"/>
            <w:tcBorders>
              <w:top w:val="single" w:sz="4" w:space="0" w:color="auto"/>
              <w:left w:val="single" w:sz="4" w:space="0" w:color="auto"/>
              <w:bottom w:val="single" w:sz="4" w:space="0" w:color="auto"/>
              <w:right w:val="single" w:sz="4" w:space="0" w:color="auto"/>
            </w:tcBorders>
            <w:vAlign w:val="bottom"/>
          </w:tcPr>
          <w:p w14:paraId="12999D61" w14:textId="77777777" w:rsidR="0024764E" w:rsidRPr="00417A40" w:rsidRDefault="0024764E" w:rsidP="00A57A04">
            <w:pPr>
              <w:jc w:val="center"/>
              <w:rPr>
                <w:sz w:val="20"/>
                <w:lang w:val="en-US"/>
              </w:rPr>
            </w:pPr>
            <w:r w:rsidRPr="00417A40">
              <w:rPr>
                <w:sz w:val="20"/>
                <w:lang w:val="en-US"/>
              </w:rPr>
              <w:t>8</w:t>
            </w:r>
          </w:p>
        </w:tc>
        <w:tc>
          <w:tcPr>
            <w:tcW w:w="10620" w:type="dxa"/>
            <w:tcBorders>
              <w:top w:val="single" w:sz="4" w:space="0" w:color="auto"/>
              <w:left w:val="single" w:sz="4" w:space="0" w:color="auto"/>
              <w:bottom w:val="single" w:sz="4" w:space="0" w:color="auto"/>
              <w:right w:val="single" w:sz="4" w:space="0" w:color="auto"/>
            </w:tcBorders>
          </w:tcPr>
          <w:p w14:paraId="2A373BD3" w14:textId="77777777" w:rsidR="0024764E" w:rsidRPr="00417A40" w:rsidRDefault="0024764E" w:rsidP="00A57A04">
            <w:pPr>
              <w:spacing w:line="240" w:lineRule="exact"/>
              <w:rPr>
                <w:sz w:val="20"/>
              </w:rPr>
            </w:pPr>
            <w:r w:rsidRPr="00417A40">
              <w:rPr>
                <w:sz w:val="20"/>
              </w:rPr>
              <w:t>Количество отходов, образованных после обезвреживания (обеззараживания) медицинских отходов, за отчетный год</w:t>
            </w:r>
          </w:p>
        </w:tc>
        <w:tc>
          <w:tcPr>
            <w:tcW w:w="2901" w:type="dxa"/>
            <w:tcBorders>
              <w:top w:val="single" w:sz="4" w:space="0" w:color="auto"/>
              <w:left w:val="single" w:sz="4" w:space="0" w:color="auto"/>
              <w:bottom w:val="single" w:sz="4" w:space="0" w:color="auto"/>
              <w:right w:val="single" w:sz="4" w:space="0" w:color="auto"/>
            </w:tcBorders>
            <w:vAlign w:val="center"/>
          </w:tcPr>
          <w:p w14:paraId="23FEE03A" w14:textId="77777777" w:rsidR="0024764E" w:rsidRPr="00417A40" w:rsidRDefault="0024764E" w:rsidP="00A57A04">
            <w:pPr>
              <w:jc w:val="center"/>
              <w:rPr>
                <w:sz w:val="20"/>
              </w:rPr>
            </w:pPr>
          </w:p>
        </w:tc>
      </w:tr>
      <w:tr w:rsidR="0024764E" w:rsidRPr="007B0808" w14:paraId="493D72BA" w14:textId="77777777" w:rsidTr="00A57A04">
        <w:tc>
          <w:tcPr>
            <w:tcW w:w="1188" w:type="dxa"/>
            <w:tcBorders>
              <w:top w:val="single" w:sz="4" w:space="0" w:color="auto"/>
              <w:left w:val="single" w:sz="4" w:space="0" w:color="auto"/>
              <w:bottom w:val="single" w:sz="4" w:space="0" w:color="auto"/>
              <w:right w:val="single" w:sz="4" w:space="0" w:color="auto"/>
            </w:tcBorders>
            <w:vAlign w:val="bottom"/>
          </w:tcPr>
          <w:p w14:paraId="2E343569" w14:textId="77777777" w:rsidR="0024764E" w:rsidRPr="00417A40" w:rsidRDefault="0024764E" w:rsidP="00A57A04">
            <w:pPr>
              <w:spacing w:line="200" w:lineRule="exact"/>
              <w:jc w:val="center"/>
              <w:rPr>
                <w:sz w:val="20"/>
                <w:lang w:val="en-US"/>
              </w:rPr>
            </w:pPr>
            <w:r w:rsidRPr="00417A40">
              <w:rPr>
                <w:sz w:val="20"/>
                <w:lang w:val="en-US"/>
              </w:rPr>
              <w:t>9</w:t>
            </w:r>
          </w:p>
        </w:tc>
        <w:tc>
          <w:tcPr>
            <w:tcW w:w="10620" w:type="dxa"/>
            <w:tcBorders>
              <w:top w:val="single" w:sz="4" w:space="0" w:color="auto"/>
              <w:left w:val="single" w:sz="4" w:space="0" w:color="auto"/>
              <w:bottom w:val="single" w:sz="4" w:space="0" w:color="auto"/>
              <w:right w:val="single" w:sz="4" w:space="0" w:color="auto"/>
            </w:tcBorders>
          </w:tcPr>
          <w:p w14:paraId="23F1CD65" w14:textId="77777777" w:rsidR="0024764E" w:rsidRPr="00417A40" w:rsidRDefault="0024764E" w:rsidP="00A57A04">
            <w:pPr>
              <w:spacing w:line="200" w:lineRule="exact"/>
              <w:rPr>
                <w:sz w:val="20"/>
              </w:rPr>
            </w:pPr>
            <w:r w:rsidRPr="00417A40">
              <w:rPr>
                <w:sz w:val="20"/>
              </w:rPr>
              <w:t>Передано отходов, образованных после обезвреживания (обеззараживания) медицинских отходов, другим хозяйствующим субъектам</w:t>
            </w:r>
          </w:p>
        </w:tc>
        <w:tc>
          <w:tcPr>
            <w:tcW w:w="2901" w:type="dxa"/>
            <w:tcBorders>
              <w:top w:val="single" w:sz="4" w:space="0" w:color="auto"/>
              <w:left w:val="single" w:sz="4" w:space="0" w:color="auto"/>
              <w:bottom w:val="single" w:sz="4" w:space="0" w:color="auto"/>
              <w:right w:val="single" w:sz="4" w:space="0" w:color="auto"/>
            </w:tcBorders>
            <w:vAlign w:val="center"/>
          </w:tcPr>
          <w:p w14:paraId="0E6163C7" w14:textId="77777777" w:rsidR="0024764E" w:rsidRPr="00417A40" w:rsidRDefault="0024764E" w:rsidP="00A57A04">
            <w:pPr>
              <w:spacing w:line="200" w:lineRule="exact"/>
              <w:jc w:val="center"/>
              <w:rPr>
                <w:sz w:val="20"/>
              </w:rPr>
            </w:pPr>
          </w:p>
        </w:tc>
      </w:tr>
      <w:tr w:rsidR="0024764E" w:rsidRPr="007B0808" w14:paraId="404DDDAA" w14:textId="77777777" w:rsidTr="00A57A04">
        <w:tc>
          <w:tcPr>
            <w:tcW w:w="1188" w:type="dxa"/>
            <w:tcBorders>
              <w:top w:val="single" w:sz="4" w:space="0" w:color="auto"/>
              <w:left w:val="single" w:sz="4" w:space="0" w:color="auto"/>
              <w:bottom w:val="single" w:sz="4" w:space="0" w:color="auto"/>
              <w:right w:val="single" w:sz="4" w:space="0" w:color="auto"/>
            </w:tcBorders>
            <w:vAlign w:val="bottom"/>
          </w:tcPr>
          <w:p w14:paraId="55673491" w14:textId="77777777" w:rsidR="0024764E" w:rsidRPr="00417A40" w:rsidRDefault="0024764E" w:rsidP="00A57A04">
            <w:pPr>
              <w:spacing w:line="200" w:lineRule="exact"/>
              <w:jc w:val="center"/>
              <w:rPr>
                <w:sz w:val="20"/>
                <w:lang w:val="en-US"/>
              </w:rPr>
            </w:pPr>
            <w:r w:rsidRPr="00417A40">
              <w:rPr>
                <w:sz w:val="20"/>
              </w:rPr>
              <w:t>1</w:t>
            </w:r>
            <w:r w:rsidRPr="00417A40">
              <w:rPr>
                <w:sz w:val="20"/>
                <w:lang w:val="en-US"/>
              </w:rPr>
              <w:t>0</w:t>
            </w:r>
          </w:p>
        </w:tc>
        <w:tc>
          <w:tcPr>
            <w:tcW w:w="10620" w:type="dxa"/>
            <w:tcBorders>
              <w:top w:val="single" w:sz="4" w:space="0" w:color="auto"/>
              <w:left w:val="single" w:sz="4" w:space="0" w:color="auto"/>
              <w:bottom w:val="single" w:sz="4" w:space="0" w:color="auto"/>
              <w:right w:val="single" w:sz="4" w:space="0" w:color="auto"/>
            </w:tcBorders>
          </w:tcPr>
          <w:p w14:paraId="73588733" w14:textId="77777777" w:rsidR="0024764E" w:rsidRPr="00417A40" w:rsidRDefault="0024764E" w:rsidP="00A57A04">
            <w:pPr>
              <w:spacing w:line="200" w:lineRule="exact"/>
              <w:ind w:left="284"/>
              <w:rPr>
                <w:sz w:val="20"/>
              </w:rPr>
            </w:pPr>
            <w:r w:rsidRPr="00417A40">
              <w:rPr>
                <w:sz w:val="20"/>
              </w:rPr>
              <w:t>в том числе:</w:t>
            </w:r>
          </w:p>
          <w:p w14:paraId="26479847" w14:textId="77777777" w:rsidR="0024764E" w:rsidRPr="00417A40" w:rsidRDefault="0024764E" w:rsidP="00A57A04">
            <w:pPr>
              <w:spacing w:line="240" w:lineRule="exact"/>
              <w:ind w:left="170"/>
              <w:rPr>
                <w:sz w:val="20"/>
              </w:rPr>
            </w:pPr>
            <w:r w:rsidRPr="00417A40">
              <w:rPr>
                <w:sz w:val="20"/>
              </w:rPr>
              <w:t>для утилизации</w:t>
            </w:r>
          </w:p>
        </w:tc>
        <w:tc>
          <w:tcPr>
            <w:tcW w:w="2901" w:type="dxa"/>
            <w:tcBorders>
              <w:top w:val="single" w:sz="4" w:space="0" w:color="auto"/>
              <w:left w:val="single" w:sz="4" w:space="0" w:color="auto"/>
              <w:bottom w:val="single" w:sz="4" w:space="0" w:color="auto"/>
              <w:right w:val="single" w:sz="4" w:space="0" w:color="auto"/>
            </w:tcBorders>
            <w:vAlign w:val="center"/>
          </w:tcPr>
          <w:p w14:paraId="23A9B33D" w14:textId="77777777" w:rsidR="0024764E" w:rsidRPr="00417A40" w:rsidRDefault="0024764E" w:rsidP="00A57A04">
            <w:pPr>
              <w:spacing w:line="200" w:lineRule="exact"/>
              <w:jc w:val="center"/>
              <w:rPr>
                <w:sz w:val="20"/>
              </w:rPr>
            </w:pPr>
          </w:p>
        </w:tc>
      </w:tr>
      <w:tr w:rsidR="0024764E" w:rsidRPr="007B0808" w14:paraId="0C2FB6FB" w14:textId="77777777" w:rsidTr="00A57A04">
        <w:tc>
          <w:tcPr>
            <w:tcW w:w="1188" w:type="dxa"/>
            <w:tcBorders>
              <w:top w:val="single" w:sz="4" w:space="0" w:color="auto"/>
              <w:left w:val="single" w:sz="4" w:space="0" w:color="auto"/>
              <w:bottom w:val="single" w:sz="4" w:space="0" w:color="auto"/>
              <w:right w:val="single" w:sz="4" w:space="0" w:color="auto"/>
            </w:tcBorders>
            <w:vAlign w:val="bottom"/>
          </w:tcPr>
          <w:p w14:paraId="063D8692" w14:textId="77777777" w:rsidR="0024764E" w:rsidRPr="00417A40" w:rsidRDefault="0024764E" w:rsidP="00A57A04">
            <w:pPr>
              <w:jc w:val="center"/>
              <w:rPr>
                <w:sz w:val="20"/>
                <w:lang w:val="en-US"/>
              </w:rPr>
            </w:pPr>
            <w:r w:rsidRPr="00417A40">
              <w:rPr>
                <w:sz w:val="20"/>
              </w:rPr>
              <w:t>1</w:t>
            </w:r>
            <w:r w:rsidRPr="00417A40">
              <w:rPr>
                <w:sz w:val="20"/>
                <w:lang w:val="en-US"/>
              </w:rPr>
              <w:t>1</w:t>
            </w:r>
          </w:p>
        </w:tc>
        <w:tc>
          <w:tcPr>
            <w:tcW w:w="10620" w:type="dxa"/>
            <w:tcBorders>
              <w:top w:val="single" w:sz="4" w:space="0" w:color="auto"/>
              <w:left w:val="single" w:sz="4" w:space="0" w:color="auto"/>
              <w:bottom w:val="single" w:sz="4" w:space="0" w:color="auto"/>
              <w:right w:val="single" w:sz="4" w:space="0" w:color="auto"/>
            </w:tcBorders>
          </w:tcPr>
          <w:p w14:paraId="01605148" w14:textId="77777777" w:rsidR="0024764E" w:rsidRPr="00417A40" w:rsidRDefault="0024764E" w:rsidP="00A57A04">
            <w:pPr>
              <w:spacing w:line="240" w:lineRule="exact"/>
              <w:ind w:left="170"/>
              <w:rPr>
                <w:sz w:val="20"/>
              </w:rPr>
            </w:pPr>
            <w:r w:rsidRPr="00417A40">
              <w:rPr>
                <w:sz w:val="20"/>
              </w:rPr>
              <w:t>для хранения</w:t>
            </w:r>
          </w:p>
        </w:tc>
        <w:tc>
          <w:tcPr>
            <w:tcW w:w="2901" w:type="dxa"/>
            <w:tcBorders>
              <w:top w:val="single" w:sz="4" w:space="0" w:color="auto"/>
              <w:left w:val="single" w:sz="4" w:space="0" w:color="auto"/>
              <w:bottom w:val="single" w:sz="4" w:space="0" w:color="auto"/>
              <w:right w:val="single" w:sz="4" w:space="0" w:color="auto"/>
            </w:tcBorders>
            <w:vAlign w:val="center"/>
          </w:tcPr>
          <w:p w14:paraId="671ADA25" w14:textId="77777777" w:rsidR="0024764E" w:rsidRPr="00417A40" w:rsidRDefault="0024764E" w:rsidP="00A57A04">
            <w:pPr>
              <w:jc w:val="center"/>
              <w:rPr>
                <w:sz w:val="20"/>
              </w:rPr>
            </w:pPr>
          </w:p>
        </w:tc>
      </w:tr>
      <w:tr w:rsidR="0024764E" w:rsidRPr="007B0808" w14:paraId="726C9496" w14:textId="77777777" w:rsidTr="00A57A04">
        <w:tc>
          <w:tcPr>
            <w:tcW w:w="1188" w:type="dxa"/>
            <w:tcBorders>
              <w:top w:val="single" w:sz="4" w:space="0" w:color="auto"/>
              <w:left w:val="single" w:sz="4" w:space="0" w:color="auto"/>
              <w:bottom w:val="single" w:sz="4" w:space="0" w:color="auto"/>
              <w:right w:val="single" w:sz="4" w:space="0" w:color="auto"/>
            </w:tcBorders>
            <w:vAlign w:val="bottom"/>
          </w:tcPr>
          <w:p w14:paraId="1D8B6B97" w14:textId="77777777" w:rsidR="0024764E" w:rsidRPr="00417A40" w:rsidRDefault="0024764E" w:rsidP="00A57A04">
            <w:pPr>
              <w:jc w:val="center"/>
              <w:rPr>
                <w:sz w:val="20"/>
                <w:lang w:val="en-US"/>
              </w:rPr>
            </w:pPr>
            <w:r w:rsidRPr="00417A40">
              <w:rPr>
                <w:sz w:val="20"/>
              </w:rPr>
              <w:t>1</w:t>
            </w:r>
            <w:r w:rsidRPr="00417A40">
              <w:rPr>
                <w:sz w:val="20"/>
                <w:lang w:val="en-US"/>
              </w:rPr>
              <w:t>2</w:t>
            </w:r>
          </w:p>
        </w:tc>
        <w:tc>
          <w:tcPr>
            <w:tcW w:w="10620" w:type="dxa"/>
            <w:tcBorders>
              <w:top w:val="single" w:sz="4" w:space="0" w:color="auto"/>
              <w:left w:val="single" w:sz="4" w:space="0" w:color="auto"/>
              <w:bottom w:val="single" w:sz="4" w:space="0" w:color="auto"/>
              <w:right w:val="single" w:sz="4" w:space="0" w:color="auto"/>
            </w:tcBorders>
          </w:tcPr>
          <w:p w14:paraId="08AB405F" w14:textId="77777777" w:rsidR="0024764E" w:rsidRPr="00417A40" w:rsidRDefault="0024764E" w:rsidP="00A57A04">
            <w:pPr>
              <w:spacing w:line="240" w:lineRule="exact"/>
              <w:ind w:left="170"/>
              <w:rPr>
                <w:sz w:val="20"/>
              </w:rPr>
            </w:pPr>
            <w:r w:rsidRPr="00417A40">
              <w:rPr>
                <w:sz w:val="20"/>
              </w:rPr>
              <w:t>для захоронения</w:t>
            </w:r>
          </w:p>
        </w:tc>
        <w:tc>
          <w:tcPr>
            <w:tcW w:w="2901" w:type="dxa"/>
            <w:tcBorders>
              <w:top w:val="single" w:sz="4" w:space="0" w:color="auto"/>
              <w:left w:val="single" w:sz="4" w:space="0" w:color="auto"/>
              <w:bottom w:val="single" w:sz="4" w:space="0" w:color="auto"/>
              <w:right w:val="single" w:sz="4" w:space="0" w:color="auto"/>
            </w:tcBorders>
            <w:vAlign w:val="center"/>
          </w:tcPr>
          <w:p w14:paraId="2CD13F0D" w14:textId="77777777" w:rsidR="0024764E" w:rsidRPr="00417A40" w:rsidRDefault="0024764E" w:rsidP="00A57A04">
            <w:pPr>
              <w:jc w:val="center"/>
              <w:rPr>
                <w:sz w:val="20"/>
              </w:rPr>
            </w:pPr>
          </w:p>
        </w:tc>
      </w:tr>
      <w:tr w:rsidR="0024764E" w:rsidRPr="007B0808" w14:paraId="0A108A35" w14:textId="77777777" w:rsidTr="00A57A04">
        <w:tc>
          <w:tcPr>
            <w:tcW w:w="1188" w:type="dxa"/>
            <w:tcBorders>
              <w:top w:val="single" w:sz="4" w:space="0" w:color="auto"/>
              <w:left w:val="single" w:sz="4" w:space="0" w:color="auto"/>
              <w:bottom w:val="single" w:sz="4" w:space="0" w:color="auto"/>
              <w:right w:val="single" w:sz="4" w:space="0" w:color="auto"/>
            </w:tcBorders>
            <w:vAlign w:val="bottom"/>
          </w:tcPr>
          <w:p w14:paraId="4A8D278B" w14:textId="77777777" w:rsidR="0024764E" w:rsidRPr="00417A40" w:rsidRDefault="0024764E" w:rsidP="00A57A04">
            <w:pPr>
              <w:jc w:val="center"/>
              <w:rPr>
                <w:sz w:val="20"/>
                <w:lang w:val="en-US"/>
              </w:rPr>
            </w:pPr>
            <w:r w:rsidRPr="00417A40">
              <w:rPr>
                <w:sz w:val="20"/>
              </w:rPr>
              <w:t>1</w:t>
            </w:r>
            <w:r w:rsidRPr="00417A40">
              <w:rPr>
                <w:sz w:val="20"/>
                <w:lang w:val="en-US"/>
              </w:rPr>
              <w:t>3</w:t>
            </w:r>
          </w:p>
        </w:tc>
        <w:tc>
          <w:tcPr>
            <w:tcW w:w="10620" w:type="dxa"/>
            <w:tcBorders>
              <w:top w:val="single" w:sz="4" w:space="0" w:color="auto"/>
              <w:left w:val="single" w:sz="4" w:space="0" w:color="auto"/>
              <w:bottom w:val="single" w:sz="4" w:space="0" w:color="auto"/>
              <w:right w:val="single" w:sz="4" w:space="0" w:color="auto"/>
            </w:tcBorders>
          </w:tcPr>
          <w:p w14:paraId="2432CC73" w14:textId="77777777" w:rsidR="0024764E" w:rsidRPr="00417A40" w:rsidRDefault="0024764E" w:rsidP="00A57A04">
            <w:pPr>
              <w:spacing w:line="240" w:lineRule="exact"/>
              <w:rPr>
                <w:sz w:val="20"/>
              </w:rPr>
            </w:pPr>
            <w:r w:rsidRPr="00417A40">
              <w:rPr>
                <w:sz w:val="20"/>
              </w:rPr>
              <w:t>Остаток отходов, образованных после обезвреживания (обеззараживания) медицинских отходов, на территории хозяйствующего субъекта после передачи на конец отчетного года</w:t>
            </w:r>
          </w:p>
        </w:tc>
        <w:tc>
          <w:tcPr>
            <w:tcW w:w="2901" w:type="dxa"/>
            <w:tcBorders>
              <w:top w:val="single" w:sz="4" w:space="0" w:color="auto"/>
              <w:left w:val="single" w:sz="4" w:space="0" w:color="auto"/>
              <w:bottom w:val="single" w:sz="4" w:space="0" w:color="auto"/>
              <w:right w:val="single" w:sz="4" w:space="0" w:color="auto"/>
            </w:tcBorders>
            <w:vAlign w:val="center"/>
          </w:tcPr>
          <w:p w14:paraId="4BDA2028" w14:textId="77777777" w:rsidR="0024764E" w:rsidRPr="00417A40" w:rsidRDefault="0024764E" w:rsidP="00A57A04">
            <w:pPr>
              <w:jc w:val="center"/>
              <w:rPr>
                <w:sz w:val="20"/>
              </w:rPr>
            </w:pPr>
          </w:p>
        </w:tc>
      </w:tr>
    </w:tbl>
    <w:p w14:paraId="3792C768" w14:textId="77777777" w:rsidR="0024764E" w:rsidRDefault="0024764E" w:rsidP="0024764E">
      <w:pPr>
        <w:pStyle w:val="11"/>
        <w:jc w:val="center"/>
        <w:rPr>
          <w:rFonts w:ascii="Times New Roman" w:hAnsi="Times New Roman"/>
          <w:b/>
          <w:sz w:val="24"/>
          <w:szCs w:val="24"/>
        </w:rPr>
      </w:pPr>
    </w:p>
    <w:p w14:paraId="14F8A472" w14:textId="77777777" w:rsidR="0024764E" w:rsidRDefault="0024764E" w:rsidP="0024764E">
      <w:pPr>
        <w:pStyle w:val="11"/>
        <w:jc w:val="center"/>
        <w:rPr>
          <w:rFonts w:ascii="Times New Roman" w:hAnsi="Times New Roman"/>
          <w:b/>
          <w:sz w:val="24"/>
          <w:szCs w:val="24"/>
        </w:rPr>
      </w:pPr>
    </w:p>
    <w:tbl>
      <w:tblPr>
        <w:tblW w:w="0" w:type="auto"/>
        <w:tblInd w:w="1210" w:type="dxa"/>
        <w:tblLayout w:type="fixed"/>
        <w:tblLook w:val="04A0" w:firstRow="1" w:lastRow="0" w:firstColumn="1" w:lastColumn="0" w:noHBand="0" w:noVBand="1"/>
      </w:tblPr>
      <w:tblGrid>
        <w:gridCol w:w="4111"/>
        <w:gridCol w:w="2410"/>
        <w:gridCol w:w="283"/>
        <w:gridCol w:w="2442"/>
        <w:gridCol w:w="284"/>
        <w:gridCol w:w="2551"/>
      </w:tblGrid>
      <w:tr w:rsidR="0024764E" w:rsidRPr="00EE5F74" w14:paraId="718221E5" w14:textId="77777777" w:rsidTr="00A57A04">
        <w:trPr>
          <w:cantSplit/>
          <w:tblHeader/>
        </w:trPr>
        <w:tc>
          <w:tcPr>
            <w:tcW w:w="4111" w:type="dxa"/>
            <w:vMerge w:val="restart"/>
            <w:hideMark/>
          </w:tcPr>
          <w:p w14:paraId="21C95DB7" w14:textId="77777777" w:rsidR="0024764E" w:rsidRPr="00EE5F74" w:rsidRDefault="0024764E" w:rsidP="00A57A04">
            <w:pPr>
              <w:spacing w:line="200" w:lineRule="exact"/>
              <w:jc w:val="center"/>
              <w:rPr>
                <w:sz w:val="20"/>
              </w:rPr>
            </w:pPr>
            <w:r w:rsidRPr="00EE5F74">
              <w:rPr>
                <w:sz w:val="20"/>
              </w:rPr>
              <w:t>Должностное лицо, ответственное за</w:t>
            </w:r>
          </w:p>
          <w:p w14:paraId="451D0714" w14:textId="77777777" w:rsidR="0024764E" w:rsidRPr="00EE5F74" w:rsidRDefault="0024764E" w:rsidP="00A57A04">
            <w:pPr>
              <w:spacing w:line="200" w:lineRule="exact"/>
              <w:jc w:val="both"/>
              <w:rPr>
                <w:sz w:val="20"/>
              </w:rPr>
            </w:pPr>
            <w:r w:rsidRPr="00EE5F74">
              <w:rPr>
                <w:sz w:val="20"/>
              </w:rPr>
              <w:t>предоставление первичных статистических данных (лицо, уполномоченное предоставлять первичные статистические данные от имени юридического лица или от имени гражданина, осуществляющего предпринимательскую деятельность без образования юридического лица)</w:t>
            </w:r>
          </w:p>
        </w:tc>
        <w:tc>
          <w:tcPr>
            <w:tcW w:w="5135" w:type="dxa"/>
            <w:gridSpan w:val="3"/>
          </w:tcPr>
          <w:p w14:paraId="05A55CB1" w14:textId="77777777" w:rsidR="0024764E" w:rsidRPr="00EE5F74" w:rsidRDefault="0024764E" w:rsidP="00A57A04">
            <w:pPr>
              <w:spacing w:line="200" w:lineRule="exact"/>
              <w:rPr>
                <w:sz w:val="20"/>
              </w:rPr>
            </w:pPr>
          </w:p>
        </w:tc>
        <w:tc>
          <w:tcPr>
            <w:tcW w:w="2835" w:type="dxa"/>
            <w:gridSpan w:val="2"/>
          </w:tcPr>
          <w:p w14:paraId="33E19E49" w14:textId="77777777" w:rsidR="0024764E" w:rsidRPr="00EE5F74" w:rsidRDefault="0024764E" w:rsidP="00A57A04">
            <w:pPr>
              <w:spacing w:line="200" w:lineRule="exact"/>
              <w:rPr>
                <w:sz w:val="20"/>
              </w:rPr>
            </w:pPr>
          </w:p>
        </w:tc>
      </w:tr>
      <w:tr w:rsidR="0024764E" w:rsidRPr="00EE5F74" w14:paraId="7596D97B" w14:textId="77777777" w:rsidTr="00A57A04">
        <w:trPr>
          <w:cantSplit/>
          <w:trHeight w:val="233"/>
          <w:tblHeader/>
        </w:trPr>
        <w:tc>
          <w:tcPr>
            <w:tcW w:w="4111" w:type="dxa"/>
            <w:vMerge/>
            <w:vAlign w:val="center"/>
            <w:hideMark/>
          </w:tcPr>
          <w:p w14:paraId="285B440E" w14:textId="77777777" w:rsidR="0024764E" w:rsidRPr="00EE5F74" w:rsidRDefault="0024764E" w:rsidP="00A57A04">
            <w:pPr>
              <w:rPr>
                <w:sz w:val="20"/>
              </w:rPr>
            </w:pPr>
          </w:p>
        </w:tc>
        <w:tc>
          <w:tcPr>
            <w:tcW w:w="5135" w:type="dxa"/>
            <w:gridSpan w:val="3"/>
          </w:tcPr>
          <w:p w14:paraId="504E9C49" w14:textId="77777777" w:rsidR="0024764E" w:rsidRPr="00EE5F74" w:rsidRDefault="0024764E" w:rsidP="00A57A04">
            <w:pPr>
              <w:spacing w:line="200" w:lineRule="exact"/>
              <w:rPr>
                <w:sz w:val="20"/>
              </w:rPr>
            </w:pPr>
          </w:p>
        </w:tc>
        <w:tc>
          <w:tcPr>
            <w:tcW w:w="2835" w:type="dxa"/>
            <w:gridSpan w:val="2"/>
          </w:tcPr>
          <w:p w14:paraId="72CE7622" w14:textId="77777777" w:rsidR="0024764E" w:rsidRPr="00EE5F74" w:rsidRDefault="0024764E" w:rsidP="00A57A04">
            <w:pPr>
              <w:spacing w:line="200" w:lineRule="exact"/>
              <w:rPr>
                <w:sz w:val="20"/>
              </w:rPr>
            </w:pPr>
          </w:p>
        </w:tc>
      </w:tr>
      <w:tr w:rsidR="0024764E" w:rsidRPr="00EE5F74" w14:paraId="2C53098D" w14:textId="77777777" w:rsidTr="00A57A04">
        <w:trPr>
          <w:cantSplit/>
          <w:trHeight w:val="232"/>
          <w:tblHeader/>
        </w:trPr>
        <w:tc>
          <w:tcPr>
            <w:tcW w:w="4111" w:type="dxa"/>
            <w:vMerge/>
            <w:vAlign w:val="center"/>
            <w:hideMark/>
          </w:tcPr>
          <w:p w14:paraId="37222983" w14:textId="77777777" w:rsidR="0024764E" w:rsidRPr="00EE5F74" w:rsidRDefault="0024764E" w:rsidP="00A57A04">
            <w:pPr>
              <w:rPr>
                <w:sz w:val="20"/>
              </w:rPr>
            </w:pPr>
          </w:p>
        </w:tc>
        <w:tc>
          <w:tcPr>
            <w:tcW w:w="5135" w:type="dxa"/>
            <w:gridSpan w:val="3"/>
          </w:tcPr>
          <w:p w14:paraId="349F5ABC" w14:textId="77777777" w:rsidR="0024764E" w:rsidRPr="00EE5F74" w:rsidRDefault="0024764E" w:rsidP="00A57A04">
            <w:pPr>
              <w:spacing w:line="200" w:lineRule="exact"/>
              <w:rPr>
                <w:sz w:val="20"/>
              </w:rPr>
            </w:pPr>
          </w:p>
        </w:tc>
        <w:tc>
          <w:tcPr>
            <w:tcW w:w="2835" w:type="dxa"/>
            <w:gridSpan w:val="2"/>
          </w:tcPr>
          <w:p w14:paraId="6068B776" w14:textId="77777777" w:rsidR="0024764E" w:rsidRPr="00EE5F74" w:rsidRDefault="0024764E" w:rsidP="00A57A04">
            <w:pPr>
              <w:spacing w:line="200" w:lineRule="exact"/>
              <w:rPr>
                <w:sz w:val="20"/>
              </w:rPr>
            </w:pPr>
          </w:p>
        </w:tc>
      </w:tr>
      <w:tr w:rsidR="0024764E" w:rsidRPr="00EE5F74" w14:paraId="04B9C741" w14:textId="77777777" w:rsidTr="00A57A04">
        <w:trPr>
          <w:cantSplit/>
          <w:trHeight w:val="80"/>
          <w:tblHeader/>
        </w:trPr>
        <w:tc>
          <w:tcPr>
            <w:tcW w:w="4111" w:type="dxa"/>
            <w:vMerge/>
            <w:vAlign w:val="center"/>
            <w:hideMark/>
          </w:tcPr>
          <w:p w14:paraId="08A23E58" w14:textId="77777777" w:rsidR="0024764E" w:rsidRPr="00EE5F74" w:rsidRDefault="0024764E" w:rsidP="00A57A04">
            <w:pPr>
              <w:rPr>
                <w:sz w:val="20"/>
              </w:rPr>
            </w:pPr>
          </w:p>
        </w:tc>
        <w:tc>
          <w:tcPr>
            <w:tcW w:w="5135" w:type="dxa"/>
            <w:gridSpan w:val="3"/>
          </w:tcPr>
          <w:p w14:paraId="533E5A75" w14:textId="77777777" w:rsidR="0024764E" w:rsidRPr="00EE5F74" w:rsidRDefault="0024764E" w:rsidP="00A57A04">
            <w:pPr>
              <w:spacing w:line="200" w:lineRule="exact"/>
              <w:jc w:val="center"/>
              <w:rPr>
                <w:sz w:val="20"/>
              </w:rPr>
            </w:pPr>
          </w:p>
        </w:tc>
        <w:tc>
          <w:tcPr>
            <w:tcW w:w="2835" w:type="dxa"/>
            <w:gridSpan w:val="2"/>
          </w:tcPr>
          <w:p w14:paraId="1A2125F4" w14:textId="77777777" w:rsidR="0024764E" w:rsidRPr="00EE5F74" w:rsidRDefault="0024764E" w:rsidP="00A57A04">
            <w:pPr>
              <w:spacing w:line="200" w:lineRule="exact"/>
              <w:jc w:val="center"/>
              <w:rPr>
                <w:sz w:val="20"/>
              </w:rPr>
            </w:pPr>
          </w:p>
        </w:tc>
      </w:tr>
      <w:tr w:rsidR="0024764E" w:rsidRPr="00EE5F74" w14:paraId="7A9BD57C" w14:textId="77777777" w:rsidTr="00A57A04">
        <w:trPr>
          <w:cantSplit/>
          <w:trHeight w:val="80"/>
          <w:tblHeader/>
        </w:trPr>
        <w:tc>
          <w:tcPr>
            <w:tcW w:w="4111" w:type="dxa"/>
            <w:vMerge/>
            <w:vAlign w:val="center"/>
            <w:hideMark/>
          </w:tcPr>
          <w:p w14:paraId="661DB245" w14:textId="77777777" w:rsidR="0024764E" w:rsidRPr="00EE5F74" w:rsidRDefault="0024764E" w:rsidP="00A57A04">
            <w:pPr>
              <w:rPr>
                <w:sz w:val="20"/>
              </w:rPr>
            </w:pPr>
          </w:p>
        </w:tc>
        <w:tc>
          <w:tcPr>
            <w:tcW w:w="5135" w:type="dxa"/>
            <w:gridSpan w:val="3"/>
          </w:tcPr>
          <w:p w14:paraId="1C4D00F9" w14:textId="77777777" w:rsidR="0024764E" w:rsidRPr="00EE5F74" w:rsidRDefault="0024764E" w:rsidP="00A57A04">
            <w:pPr>
              <w:spacing w:line="200" w:lineRule="exact"/>
              <w:jc w:val="center"/>
              <w:rPr>
                <w:sz w:val="20"/>
              </w:rPr>
            </w:pPr>
          </w:p>
        </w:tc>
        <w:tc>
          <w:tcPr>
            <w:tcW w:w="2835" w:type="dxa"/>
            <w:gridSpan w:val="2"/>
          </w:tcPr>
          <w:p w14:paraId="512B0641" w14:textId="77777777" w:rsidR="0024764E" w:rsidRPr="00EE5F74" w:rsidRDefault="0024764E" w:rsidP="00A57A04">
            <w:pPr>
              <w:spacing w:line="200" w:lineRule="exact"/>
              <w:jc w:val="center"/>
              <w:rPr>
                <w:sz w:val="20"/>
              </w:rPr>
            </w:pPr>
          </w:p>
        </w:tc>
      </w:tr>
      <w:tr w:rsidR="0024764E" w:rsidRPr="00EE5F74" w14:paraId="38E6375E" w14:textId="77777777" w:rsidTr="00A57A04">
        <w:trPr>
          <w:cantSplit/>
          <w:trHeight w:val="80"/>
          <w:tblHeader/>
        </w:trPr>
        <w:tc>
          <w:tcPr>
            <w:tcW w:w="4111" w:type="dxa"/>
            <w:vMerge/>
            <w:vAlign w:val="center"/>
            <w:hideMark/>
          </w:tcPr>
          <w:p w14:paraId="4759E923" w14:textId="77777777" w:rsidR="0024764E" w:rsidRPr="00EE5F74" w:rsidRDefault="0024764E" w:rsidP="00A57A04">
            <w:pPr>
              <w:rPr>
                <w:sz w:val="20"/>
              </w:rPr>
            </w:pPr>
          </w:p>
        </w:tc>
        <w:tc>
          <w:tcPr>
            <w:tcW w:w="5135" w:type="dxa"/>
            <w:gridSpan w:val="3"/>
          </w:tcPr>
          <w:p w14:paraId="5F51BD8D" w14:textId="77777777" w:rsidR="0024764E" w:rsidRPr="00EE5F74" w:rsidRDefault="0024764E" w:rsidP="00A57A04">
            <w:pPr>
              <w:spacing w:line="200" w:lineRule="exact"/>
              <w:jc w:val="center"/>
              <w:rPr>
                <w:sz w:val="20"/>
              </w:rPr>
            </w:pPr>
          </w:p>
        </w:tc>
        <w:tc>
          <w:tcPr>
            <w:tcW w:w="2835" w:type="dxa"/>
            <w:gridSpan w:val="2"/>
          </w:tcPr>
          <w:p w14:paraId="5DE1C242" w14:textId="77777777" w:rsidR="0024764E" w:rsidRPr="00EE5F74" w:rsidRDefault="0024764E" w:rsidP="00A57A04">
            <w:pPr>
              <w:spacing w:line="200" w:lineRule="exact"/>
              <w:jc w:val="center"/>
              <w:rPr>
                <w:sz w:val="20"/>
              </w:rPr>
            </w:pPr>
          </w:p>
        </w:tc>
      </w:tr>
      <w:tr w:rsidR="0024764E" w:rsidRPr="00EE5F74" w14:paraId="079ACAFD" w14:textId="77777777" w:rsidTr="00A57A04">
        <w:trPr>
          <w:cantSplit/>
          <w:trHeight w:val="235"/>
          <w:tblHeader/>
        </w:trPr>
        <w:tc>
          <w:tcPr>
            <w:tcW w:w="4111" w:type="dxa"/>
            <w:vMerge/>
            <w:vAlign w:val="center"/>
            <w:hideMark/>
          </w:tcPr>
          <w:p w14:paraId="72E6DF5F" w14:textId="77777777" w:rsidR="0024764E" w:rsidRPr="00EE5F74" w:rsidRDefault="0024764E" w:rsidP="00A57A04">
            <w:pPr>
              <w:rPr>
                <w:sz w:val="20"/>
              </w:rPr>
            </w:pPr>
          </w:p>
        </w:tc>
        <w:tc>
          <w:tcPr>
            <w:tcW w:w="5135" w:type="dxa"/>
            <w:gridSpan w:val="3"/>
          </w:tcPr>
          <w:p w14:paraId="1E1431A1" w14:textId="77777777" w:rsidR="0024764E" w:rsidRPr="00EE5F74" w:rsidRDefault="0024764E" w:rsidP="00A57A04">
            <w:pPr>
              <w:spacing w:line="200" w:lineRule="exact"/>
              <w:rPr>
                <w:sz w:val="20"/>
              </w:rPr>
            </w:pPr>
          </w:p>
        </w:tc>
        <w:tc>
          <w:tcPr>
            <w:tcW w:w="2835" w:type="dxa"/>
            <w:gridSpan w:val="2"/>
          </w:tcPr>
          <w:p w14:paraId="07C0B98B" w14:textId="77777777" w:rsidR="0024764E" w:rsidRPr="00EE5F74" w:rsidRDefault="0024764E" w:rsidP="00A57A04">
            <w:pPr>
              <w:spacing w:line="200" w:lineRule="exact"/>
              <w:rPr>
                <w:sz w:val="20"/>
              </w:rPr>
            </w:pPr>
          </w:p>
        </w:tc>
      </w:tr>
      <w:tr w:rsidR="0024764E" w:rsidRPr="00EE5F74" w14:paraId="175782E7" w14:textId="77777777" w:rsidTr="00A57A04">
        <w:trPr>
          <w:cantSplit/>
          <w:trHeight w:val="235"/>
          <w:tblHeader/>
        </w:trPr>
        <w:tc>
          <w:tcPr>
            <w:tcW w:w="4111" w:type="dxa"/>
            <w:vMerge/>
            <w:vAlign w:val="center"/>
            <w:hideMark/>
          </w:tcPr>
          <w:p w14:paraId="5869F5F2" w14:textId="77777777" w:rsidR="0024764E" w:rsidRPr="00EE5F74" w:rsidRDefault="0024764E" w:rsidP="00A57A04">
            <w:pPr>
              <w:rPr>
                <w:sz w:val="20"/>
              </w:rPr>
            </w:pPr>
          </w:p>
        </w:tc>
        <w:tc>
          <w:tcPr>
            <w:tcW w:w="5135" w:type="dxa"/>
            <w:gridSpan w:val="3"/>
          </w:tcPr>
          <w:p w14:paraId="740D1AEE" w14:textId="77777777" w:rsidR="0024764E" w:rsidRPr="00EE5F74" w:rsidRDefault="0024764E" w:rsidP="00A57A04">
            <w:pPr>
              <w:spacing w:line="200" w:lineRule="exact"/>
              <w:rPr>
                <w:sz w:val="20"/>
              </w:rPr>
            </w:pPr>
          </w:p>
        </w:tc>
        <w:tc>
          <w:tcPr>
            <w:tcW w:w="284" w:type="dxa"/>
          </w:tcPr>
          <w:p w14:paraId="35CF0A62" w14:textId="77777777" w:rsidR="0024764E" w:rsidRPr="00EE5F74" w:rsidRDefault="0024764E" w:rsidP="00A57A04">
            <w:pPr>
              <w:spacing w:line="200" w:lineRule="exact"/>
              <w:rPr>
                <w:sz w:val="20"/>
              </w:rPr>
            </w:pPr>
          </w:p>
        </w:tc>
        <w:tc>
          <w:tcPr>
            <w:tcW w:w="2551" w:type="dxa"/>
            <w:tcBorders>
              <w:top w:val="nil"/>
              <w:left w:val="nil"/>
              <w:bottom w:val="single" w:sz="4" w:space="0" w:color="auto"/>
              <w:right w:val="nil"/>
            </w:tcBorders>
          </w:tcPr>
          <w:p w14:paraId="62CE170F" w14:textId="77777777" w:rsidR="0024764E" w:rsidRPr="00EE5F74" w:rsidRDefault="0024764E" w:rsidP="00A57A04">
            <w:pPr>
              <w:spacing w:line="200" w:lineRule="exact"/>
              <w:rPr>
                <w:sz w:val="20"/>
              </w:rPr>
            </w:pPr>
          </w:p>
        </w:tc>
      </w:tr>
      <w:tr w:rsidR="0024764E" w:rsidRPr="00EE5F74" w14:paraId="50FFE7CA" w14:textId="77777777" w:rsidTr="00A57A04">
        <w:trPr>
          <w:cantSplit/>
          <w:tblHeader/>
        </w:trPr>
        <w:tc>
          <w:tcPr>
            <w:tcW w:w="4111" w:type="dxa"/>
          </w:tcPr>
          <w:p w14:paraId="13459357" w14:textId="77777777" w:rsidR="0024764E" w:rsidRPr="00EE5F74" w:rsidRDefault="0024764E" w:rsidP="00A57A04">
            <w:pPr>
              <w:spacing w:line="200" w:lineRule="exact"/>
              <w:rPr>
                <w:sz w:val="20"/>
              </w:rPr>
            </w:pPr>
          </w:p>
        </w:tc>
        <w:tc>
          <w:tcPr>
            <w:tcW w:w="2410" w:type="dxa"/>
            <w:tcBorders>
              <w:top w:val="single" w:sz="4" w:space="0" w:color="auto"/>
              <w:left w:val="nil"/>
              <w:bottom w:val="nil"/>
              <w:right w:val="nil"/>
            </w:tcBorders>
          </w:tcPr>
          <w:p w14:paraId="6F3225A7" w14:textId="77777777" w:rsidR="0024764E" w:rsidRPr="00EE5F74" w:rsidRDefault="0024764E" w:rsidP="00A57A04">
            <w:pPr>
              <w:spacing w:line="200" w:lineRule="exact"/>
              <w:jc w:val="center"/>
              <w:rPr>
                <w:sz w:val="20"/>
              </w:rPr>
            </w:pPr>
            <w:r w:rsidRPr="00EE5F74">
              <w:rPr>
                <w:sz w:val="20"/>
              </w:rPr>
              <w:t>(должность)</w:t>
            </w:r>
          </w:p>
          <w:p w14:paraId="71DB6895" w14:textId="77777777" w:rsidR="0024764E" w:rsidRPr="00EE5F74" w:rsidRDefault="0024764E" w:rsidP="00A57A04">
            <w:pPr>
              <w:spacing w:line="200" w:lineRule="exact"/>
              <w:ind w:left="2124"/>
              <w:jc w:val="center"/>
              <w:rPr>
                <w:sz w:val="20"/>
              </w:rPr>
            </w:pPr>
          </w:p>
        </w:tc>
        <w:tc>
          <w:tcPr>
            <w:tcW w:w="283" w:type="dxa"/>
          </w:tcPr>
          <w:p w14:paraId="09481225" w14:textId="77777777" w:rsidR="0024764E" w:rsidRPr="00EE5F74" w:rsidRDefault="0024764E" w:rsidP="00A57A04">
            <w:pPr>
              <w:spacing w:after="120" w:line="200" w:lineRule="exact"/>
              <w:jc w:val="center"/>
              <w:rPr>
                <w:sz w:val="20"/>
              </w:rPr>
            </w:pPr>
          </w:p>
        </w:tc>
        <w:tc>
          <w:tcPr>
            <w:tcW w:w="2442" w:type="dxa"/>
            <w:tcBorders>
              <w:top w:val="single" w:sz="4" w:space="0" w:color="auto"/>
              <w:left w:val="nil"/>
              <w:bottom w:val="nil"/>
              <w:right w:val="nil"/>
            </w:tcBorders>
          </w:tcPr>
          <w:p w14:paraId="2CECCC37" w14:textId="77777777" w:rsidR="0024764E" w:rsidRPr="00EE5F74" w:rsidRDefault="0024764E" w:rsidP="00A57A04">
            <w:pPr>
              <w:spacing w:line="200" w:lineRule="exact"/>
              <w:jc w:val="center"/>
              <w:rPr>
                <w:sz w:val="20"/>
              </w:rPr>
            </w:pPr>
            <w:r w:rsidRPr="00EE5F74">
              <w:rPr>
                <w:sz w:val="20"/>
              </w:rPr>
              <w:t>(Ф.И.О.)</w:t>
            </w:r>
          </w:p>
          <w:p w14:paraId="13632B5B" w14:textId="77777777" w:rsidR="0024764E" w:rsidRPr="00EE5F74" w:rsidRDefault="0024764E" w:rsidP="00A57A04">
            <w:pPr>
              <w:spacing w:line="200" w:lineRule="exact"/>
              <w:jc w:val="center"/>
              <w:rPr>
                <w:sz w:val="20"/>
              </w:rPr>
            </w:pPr>
          </w:p>
        </w:tc>
        <w:tc>
          <w:tcPr>
            <w:tcW w:w="284" w:type="dxa"/>
          </w:tcPr>
          <w:p w14:paraId="5E82FF93" w14:textId="77777777" w:rsidR="0024764E" w:rsidRPr="00EE5F74" w:rsidRDefault="0024764E" w:rsidP="00A57A04">
            <w:pPr>
              <w:spacing w:line="200" w:lineRule="exact"/>
              <w:jc w:val="center"/>
              <w:rPr>
                <w:sz w:val="20"/>
              </w:rPr>
            </w:pPr>
          </w:p>
        </w:tc>
        <w:tc>
          <w:tcPr>
            <w:tcW w:w="2551" w:type="dxa"/>
            <w:tcBorders>
              <w:top w:val="single" w:sz="4" w:space="0" w:color="auto"/>
              <w:left w:val="nil"/>
              <w:bottom w:val="nil"/>
              <w:right w:val="nil"/>
            </w:tcBorders>
            <w:hideMark/>
          </w:tcPr>
          <w:p w14:paraId="6293891C" w14:textId="77777777" w:rsidR="0024764E" w:rsidRPr="00EE5F74" w:rsidRDefault="0024764E" w:rsidP="00A57A04">
            <w:pPr>
              <w:spacing w:line="200" w:lineRule="exact"/>
              <w:jc w:val="center"/>
              <w:rPr>
                <w:sz w:val="20"/>
              </w:rPr>
            </w:pPr>
            <w:r w:rsidRPr="00EE5F74">
              <w:rPr>
                <w:sz w:val="20"/>
              </w:rPr>
              <w:t>(подпись)</w:t>
            </w:r>
          </w:p>
        </w:tc>
      </w:tr>
      <w:tr w:rsidR="0024764E" w:rsidRPr="00EE5F74" w14:paraId="0F8F5805" w14:textId="77777777" w:rsidTr="00A57A04">
        <w:trPr>
          <w:cantSplit/>
          <w:trHeight w:val="235"/>
          <w:tblHeader/>
        </w:trPr>
        <w:tc>
          <w:tcPr>
            <w:tcW w:w="4111" w:type="dxa"/>
          </w:tcPr>
          <w:p w14:paraId="046C0A73" w14:textId="77777777" w:rsidR="0024764E" w:rsidRPr="00EE5F74" w:rsidRDefault="0024764E" w:rsidP="00A57A04">
            <w:pPr>
              <w:rPr>
                <w:sz w:val="20"/>
              </w:rPr>
            </w:pPr>
          </w:p>
        </w:tc>
        <w:tc>
          <w:tcPr>
            <w:tcW w:w="2410" w:type="dxa"/>
          </w:tcPr>
          <w:p w14:paraId="3FD99DFE" w14:textId="77777777" w:rsidR="0024764E" w:rsidRPr="00EE5F74" w:rsidRDefault="0024764E" w:rsidP="00A57A04">
            <w:pPr>
              <w:rPr>
                <w:sz w:val="20"/>
              </w:rPr>
            </w:pPr>
          </w:p>
        </w:tc>
        <w:tc>
          <w:tcPr>
            <w:tcW w:w="283" w:type="dxa"/>
          </w:tcPr>
          <w:p w14:paraId="1A8EE64D" w14:textId="77777777" w:rsidR="0024764E" w:rsidRPr="00EE5F74" w:rsidRDefault="0024764E" w:rsidP="00A57A04">
            <w:pPr>
              <w:rPr>
                <w:sz w:val="20"/>
              </w:rPr>
            </w:pPr>
          </w:p>
        </w:tc>
        <w:tc>
          <w:tcPr>
            <w:tcW w:w="2442" w:type="dxa"/>
            <w:hideMark/>
          </w:tcPr>
          <w:p w14:paraId="7725E752" w14:textId="77777777" w:rsidR="0024764E" w:rsidRPr="00EE5F74" w:rsidRDefault="0024764E" w:rsidP="00A57A04">
            <w:pPr>
              <w:rPr>
                <w:sz w:val="20"/>
              </w:rPr>
            </w:pPr>
            <w:r w:rsidRPr="00EE5F74">
              <w:rPr>
                <w:sz w:val="20"/>
                <w:lang w:val="en-US"/>
              </w:rPr>
              <w:t>E</w:t>
            </w:r>
            <w:r w:rsidRPr="00EE5F74">
              <w:rPr>
                <w:sz w:val="20"/>
              </w:rPr>
              <w:t>-</w:t>
            </w:r>
            <w:r w:rsidRPr="00EE5F74">
              <w:rPr>
                <w:sz w:val="20"/>
                <w:lang w:val="en-US"/>
              </w:rPr>
              <w:t>mail</w:t>
            </w:r>
            <w:r w:rsidRPr="00EE5F74">
              <w:rPr>
                <w:sz w:val="20"/>
              </w:rPr>
              <w:t>: _______________</w:t>
            </w:r>
          </w:p>
        </w:tc>
        <w:tc>
          <w:tcPr>
            <w:tcW w:w="284" w:type="dxa"/>
          </w:tcPr>
          <w:p w14:paraId="04281C58" w14:textId="77777777" w:rsidR="0024764E" w:rsidRPr="00EE5F74" w:rsidRDefault="0024764E" w:rsidP="00A57A04">
            <w:pPr>
              <w:rPr>
                <w:sz w:val="20"/>
              </w:rPr>
            </w:pPr>
          </w:p>
        </w:tc>
        <w:tc>
          <w:tcPr>
            <w:tcW w:w="2551" w:type="dxa"/>
            <w:hideMark/>
          </w:tcPr>
          <w:p w14:paraId="11D410A6" w14:textId="77777777" w:rsidR="0024764E" w:rsidRPr="00EE5F74" w:rsidRDefault="0024764E" w:rsidP="00A57A04">
            <w:pPr>
              <w:rPr>
                <w:sz w:val="20"/>
              </w:rPr>
            </w:pPr>
            <w:r w:rsidRPr="00EE5F74">
              <w:rPr>
                <w:sz w:val="20"/>
              </w:rPr>
              <w:t>«____» _________20__ год</w:t>
            </w:r>
          </w:p>
        </w:tc>
      </w:tr>
      <w:tr w:rsidR="0024764E" w:rsidRPr="00EE5F74" w14:paraId="2AF85706" w14:textId="77777777" w:rsidTr="00A57A04">
        <w:trPr>
          <w:cantSplit/>
          <w:tblHeader/>
        </w:trPr>
        <w:tc>
          <w:tcPr>
            <w:tcW w:w="4111" w:type="dxa"/>
          </w:tcPr>
          <w:p w14:paraId="093075A3" w14:textId="77777777" w:rsidR="0024764E" w:rsidRPr="00EE5F74" w:rsidRDefault="0024764E" w:rsidP="00A57A04">
            <w:pPr>
              <w:spacing w:line="200" w:lineRule="exact"/>
              <w:rPr>
                <w:sz w:val="20"/>
              </w:rPr>
            </w:pPr>
          </w:p>
        </w:tc>
        <w:tc>
          <w:tcPr>
            <w:tcW w:w="2410" w:type="dxa"/>
            <w:tcBorders>
              <w:top w:val="single" w:sz="4" w:space="0" w:color="auto"/>
              <w:left w:val="nil"/>
              <w:bottom w:val="nil"/>
              <w:right w:val="nil"/>
            </w:tcBorders>
            <w:hideMark/>
          </w:tcPr>
          <w:p w14:paraId="231D9C13" w14:textId="77777777" w:rsidR="0024764E" w:rsidRPr="00EE5F74" w:rsidRDefault="0024764E" w:rsidP="00A57A04">
            <w:pPr>
              <w:spacing w:line="200" w:lineRule="exact"/>
              <w:jc w:val="center"/>
              <w:rPr>
                <w:sz w:val="20"/>
              </w:rPr>
            </w:pPr>
            <w:r w:rsidRPr="00EE5F74">
              <w:rPr>
                <w:sz w:val="20"/>
              </w:rPr>
              <w:t xml:space="preserve">(номер контактного </w:t>
            </w:r>
            <w:r>
              <w:rPr>
                <w:sz w:val="20"/>
              </w:rPr>
              <w:br/>
            </w:r>
            <w:r w:rsidRPr="00EE5F74">
              <w:rPr>
                <w:sz w:val="20"/>
              </w:rPr>
              <w:t>телефона</w:t>
            </w:r>
          </w:p>
        </w:tc>
        <w:tc>
          <w:tcPr>
            <w:tcW w:w="283" w:type="dxa"/>
          </w:tcPr>
          <w:p w14:paraId="41F93EAC" w14:textId="77777777" w:rsidR="0024764E" w:rsidRPr="00EE5F74" w:rsidRDefault="0024764E" w:rsidP="00A57A04">
            <w:pPr>
              <w:spacing w:line="200" w:lineRule="exact"/>
              <w:jc w:val="center"/>
              <w:rPr>
                <w:sz w:val="20"/>
              </w:rPr>
            </w:pPr>
          </w:p>
        </w:tc>
        <w:tc>
          <w:tcPr>
            <w:tcW w:w="2442" w:type="dxa"/>
            <w:hideMark/>
          </w:tcPr>
          <w:p w14:paraId="11E6280D" w14:textId="77777777" w:rsidR="0024764E" w:rsidRPr="00EE5F74" w:rsidRDefault="0024764E" w:rsidP="00A57A04">
            <w:pPr>
              <w:spacing w:line="200" w:lineRule="exact"/>
              <w:jc w:val="center"/>
              <w:rPr>
                <w:sz w:val="20"/>
              </w:rPr>
            </w:pPr>
            <w:r w:rsidRPr="00EE5F74">
              <w:rPr>
                <w:sz w:val="20"/>
              </w:rPr>
              <w:t xml:space="preserve"> </w:t>
            </w:r>
          </w:p>
        </w:tc>
        <w:tc>
          <w:tcPr>
            <w:tcW w:w="284" w:type="dxa"/>
          </w:tcPr>
          <w:p w14:paraId="459B2CDA" w14:textId="77777777" w:rsidR="0024764E" w:rsidRPr="00EE5F74" w:rsidRDefault="0024764E" w:rsidP="00A57A04">
            <w:pPr>
              <w:spacing w:line="200" w:lineRule="exact"/>
              <w:jc w:val="center"/>
              <w:rPr>
                <w:sz w:val="20"/>
              </w:rPr>
            </w:pPr>
          </w:p>
        </w:tc>
        <w:tc>
          <w:tcPr>
            <w:tcW w:w="2551" w:type="dxa"/>
            <w:hideMark/>
          </w:tcPr>
          <w:p w14:paraId="6D146E86" w14:textId="77777777" w:rsidR="0024764E" w:rsidRPr="00EE5F74" w:rsidRDefault="0024764E" w:rsidP="00A57A04">
            <w:pPr>
              <w:spacing w:line="200" w:lineRule="exact"/>
              <w:jc w:val="center"/>
              <w:rPr>
                <w:sz w:val="20"/>
              </w:rPr>
            </w:pPr>
            <w:r w:rsidRPr="00EE5F74">
              <w:rPr>
                <w:sz w:val="20"/>
              </w:rPr>
              <w:t xml:space="preserve"> (дата составления</w:t>
            </w:r>
          </w:p>
          <w:p w14:paraId="43E107E3" w14:textId="77777777" w:rsidR="0024764E" w:rsidRPr="00EE5F74" w:rsidRDefault="0024764E" w:rsidP="00A57A04">
            <w:pPr>
              <w:spacing w:line="200" w:lineRule="exact"/>
              <w:jc w:val="center"/>
              <w:rPr>
                <w:sz w:val="20"/>
              </w:rPr>
            </w:pPr>
            <w:r w:rsidRPr="00EE5F74">
              <w:rPr>
                <w:sz w:val="20"/>
              </w:rPr>
              <w:t>документа)</w:t>
            </w:r>
          </w:p>
        </w:tc>
      </w:tr>
    </w:tbl>
    <w:p w14:paraId="142F4691" w14:textId="77777777" w:rsidR="0024764E" w:rsidRDefault="0024764E" w:rsidP="0024764E">
      <w:pPr>
        <w:pStyle w:val="11"/>
        <w:jc w:val="center"/>
        <w:rPr>
          <w:rFonts w:ascii="Times New Roman" w:hAnsi="Times New Roman"/>
          <w:b/>
          <w:sz w:val="24"/>
          <w:szCs w:val="24"/>
          <w:lang w:val="en-US"/>
        </w:rPr>
      </w:pPr>
    </w:p>
    <w:p w14:paraId="74B2E3CB" w14:textId="77777777" w:rsidR="0024764E" w:rsidRDefault="0024764E" w:rsidP="0024764E">
      <w:pPr>
        <w:pStyle w:val="11"/>
        <w:jc w:val="center"/>
        <w:rPr>
          <w:rFonts w:ascii="Times New Roman" w:hAnsi="Times New Roman"/>
          <w:b/>
          <w:sz w:val="24"/>
          <w:szCs w:val="24"/>
          <w:lang w:val="en-US"/>
        </w:rPr>
      </w:pPr>
    </w:p>
    <w:p w14:paraId="0DD9C8A7" w14:textId="77777777" w:rsidR="0024764E" w:rsidRDefault="0024764E" w:rsidP="0024764E">
      <w:pPr>
        <w:pStyle w:val="11"/>
        <w:jc w:val="center"/>
        <w:rPr>
          <w:rFonts w:ascii="Times New Roman" w:hAnsi="Times New Roman"/>
          <w:b/>
          <w:sz w:val="24"/>
          <w:szCs w:val="24"/>
          <w:lang w:val="en-US"/>
        </w:rPr>
      </w:pPr>
    </w:p>
    <w:p w14:paraId="76F36357" w14:textId="77777777" w:rsidR="0024764E" w:rsidRPr="00EE5F74" w:rsidRDefault="0024764E" w:rsidP="0024764E">
      <w:pPr>
        <w:pStyle w:val="11"/>
        <w:jc w:val="center"/>
        <w:rPr>
          <w:rFonts w:ascii="Times New Roman" w:hAnsi="Times New Roman"/>
          <w:b/>
          <w:sz w:val="24"/>
          <w:szCs w:val="24"/>
          <w:lang w:val="en-US"/>
        </w:rPr>
      </w:pPr>
    </w:p>
    <w:p w14:paraId="1A3E2A93" w14:textId="77777777" w:rsidR="00886723" w:rsidRDefault="00886723" w:rsidP="00886723">
      <w:pPr>
        <w:spacing w:before="100" w:beforeAutospacing="1" w:after="100" w:afterAutospacing="1"/>
        <w:jc w:val="center"/>
        <w:rPr>
          <w:color w:val="22272F"/>
          <w:sz w:val="20"/>
        </w:rPr>
      </w:pPr>
    </w:p>
    <w:p w14:paraId="76EAF65E" w14:textId="77777777" w:rsidR="00886723" w:rsidRDefault="00886723" w:rsidP="00886723">
      <w:pPr>
        <w:spacing w:before="100" w:beforeAutospacing="1" w:after="100" w:afterAutospacing="1"/>
        <w:jc w:val="center"/>
        <w:rPr>
          <w:color w:val="22272F"/>
          <w:sz w:val="20"/>
        </w:rPr>
      </w:pPr>
    </w:p>
    <w:p w14:paraId="5A7F24BB" w14:textId="77777777" w:rsidR="00886723" w:rsidRDefault="00886723" w:rsidP="00886723">
      <w:pPr>
        <w:spacing w:before="100" w:beforeAutospacing="1" w:after="100" w:afterAutospacing="1"/>
        <w:jc w:val="center"/>
        <w:rPr>
          <w:color w:val="22272F"/>
          <w:sz w:val="20"/>
        </w:rPr>
      </w:pPr>
    </w:p>
    <w:p w14:paraId="1B29A846" w14:textId="2EFA7C4B" w:rsidR="00886723" w:rsidRPr="00886723" w:rsidRDefault="00886723" w:rsidP="00886723">
      <w:pPr>
        <w:spacing w:before="100" w:beforeAutospacing="1" w:after="100" w:afterAutospacing="1"/>
        <w:jc w:val="center"/>
        <w:rPr>
          <w:sz w:val="20"/>
        </w:rPr>
      </w:pPr>
      <w:r w:rsidRPr="00886723">
        <w:rPr>
          <w:sz w:val="20"/>
        </w:rPr>
        <w:lastRenderedPageBreak/>
        <w:t>Указания по заполнению формы федерального статистического наблюдения</w:t>
      </w:r>
    </w:p>
    <w:p w14:paraId="28293B4E" w14:textId="77777777" w:rsidR="00886723" w:rsidRPr="00886723" w:rsidRDefault="00886723" w:rsidP="00886723">
      <w:pPr>
        <w:spacing w:before="100" w:beforeAutospacing="1" w:after="100" w:afterAutospacing="1"/>
        <w:jc w:val="center"/>
        <w:rPr>
          <w:sz w:val="20"/>
        </w:rPr>
      </w:pPr>
      <w:r w:rsidRPr="00886723">
        <w:rPr>
          <w:sz w:val="20"/>
        </w:rPr>
        <w:t>I. Общие положения</w:t>
      </w:r>
    </w:p>
    <w:p w14:paraId="50D4E9D0" w14:textId="36FAE691" w:rsidR="00886723" w:rsidRPr="00886723" w:rsidRDefault="00886723" w:rsidP="00886723">
      <w:pPr>
        <w:spacing w:before="100" w:beforeAutospacing="1" w:after="100" w:afterAutospacing="1"/>
        <w:jc w:val="both"/>
        <w:rPr>
          <w:sz w:val="20"/>
        </w:rPr>
      </w:pPr>
      <w:r w:rsidRPr="00886723">
        <w:rPr>
          <w:sz w:val="20"/>
        </w:rPr>
        <w:t>1. Первичные статистические данные (далее - данные) по форме федерального статистического наблюдения </w:t>
      </w:r>
      <w:r w:rsidRPr="00886723">
        <w:rPr>
          <w:sz w:val="20"/>
          <w:u w:val="single"/>
        </w:rPr>
        <w:t>N 2-Медотходы</w:t>
      </w:r>
      <w:r w:rsidRPr="00886723">
        <w:rPr>
          <w:sz w:val="20"/>
        </w:rPr>
        <w:t> "Сведения об обращении с медицинскими отходами" (далее - форма) в территориальные органы Роспотребнадзора в субъекте Российской Федерации предоставляют юридические лица, граждане,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медицинскими отходами, образующимися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 (далее - респонденты) независимо от формы собственности и ведомственной принадлежности (организации, подведомственные Министерству здравоохранения Российской Федерации, Федеральной службе по надзору в сфере здравоохранения, Федеральной службе по надзору в сфере защиты прав потребителей и благополучия человека, Федеральному медико-биологическому агентству, Министерству обороны Российской Федерации, Министерству внутренних дел Российской Федерации, Федеральной службе исполнения наказаний, Главному управлению специальных программ Президента Российской Федерации, Управлению делами Президента Российской Федерации, Федеральной службе безопасности Российской Федерации, Федеральной службе охраны Российской Федерации, Федеральной службе войск национальной гвардии Российской Федерации, Службе внешней разведки Российской Федерации).</w:t>
      </w:r>
    </w:p>
    <w:p w14:paraId="131ABF89" w14:textId="77777777" w:rsidR="00886723" w:rsidRPr="00886723" w:rsidRDefault="00886723" w:rsidP="00886723">
      <w:pPr>
        <w:spacing w:before="100" w:beforeAutospacing="1" w:after="100" w:afterAutospacing="1"/>
        <w:jc w:val="both"/>
        <w:rPr>
          <w:sz w:val="20"/>
        </w:rPr>
      </w:pPr>
      <w:r w:rsidRPr="00886723">
        <w:rPr>
          <w:sz w:val="20"/>
        </w:rPr>
        <w:t>Юридические лица и индивидуальные предприниматели, не относящиеся к субъектам малого и среднего предпринимательства, обследуются в сплошном порядке.</w:t>
      </w:r>
    </w:p>
    <w:p w14:paraId="04329EA0" w14:textId="77777777" w:rsidR="00886723" w:rsidRPr="00886723" w:rsidRDefault="00886723" w:rsidP="00886723">
      <w:pPr>
        <w:spacing w:before="100" w:beforeAutospacing="1" w:after="100" w:afterAutospacing="1"/>
        <w:jc w:val="both"/>
        <w:rPr>
          <w:sz w:val="20"/>
        </w:rPr>
      </w:pPr>
      <w:r w:rsidRPr="00886723">
        <w:rPr>
          <w:sz w:val="20"/>
        </w:rPr>
        <w:t>Форму не представляют юридические лица и индивидуальные предприниматели, относящиеся к субъектам малого и среднего предпринимательства, у которых в отчетном году в образованных медицинских отходах присутствуют только отходы класса А массой менее 100 кг в год.</w:t>
      </w:r>
    </w:p>
    <w:p w14:paraId="24FC07EA" w14:textId="77777777" w:rsidR="00886723" w:rsidRPr="00886723" w:rsidRDefault="00886723" w:rsidP="00886723">
      <w:pPr>
        <w:spacing w:before="100" w:beforeAutospacing="1" w:after="100" w:afterAutospacing="1"/>
        <w:jc w:val="both"/>
        <w:rPr>
          <w:sz w:val="20"/>
        </w:rPr>
      </w:pPr>
      <w:r w:rsidRPr="00886723">
        <w:rPr>
          <w:sz w:val="20"/>
        </w:rPr>
        <w:t>Респонденты, применяющие упрощенную систему налогообложения, предоставляют форму на общих основаниях.</w:t>
      </w:r>
    </w:p>
    <w:p w14:paraId="73C860CA" w14:textId="6848E593" w:rsidR="00886723" w:rsidRPr="00886723" w:rsidRDefault="00886723" w:rsidP="00886723">
      <w:pPr>
        <w:spacing w:before="100" w:beforeAutospacing="1" w:after="100" w:afterAutospacing="1"/>
        <w:jc w:val="both"/>
        <w:rPr>
          <w:sz w:val="20"/>
        </w:rPr>
      </w:pPr>
      <w:r w:rsidRPr="00886723">
        <w:rPr>
          <w:sz w:val="20"/>
        </w:rPr>
        <w:t>Организации, в отношении которых в соответствии с Федеральным законом от 26 октября 2002 г. N 127-ФЗ "О несостоятельности (банкротстве)" (далее - Закон о банкротстве) введены процедуры, применяемые в деле о банкротстве, предоставляют данные по форме до завершения в соответствии со </w:t>
      </w:r>
      <w:r w:rsidRPr="00886723">
        <w:rPr>
          <w:sz w:val="20"/>
          <w:u w:val="single"/>
        </w:rPr>
        <w:t>статьей 149</w:t>
      </w:r>
      <w:r w:rsidRPr="00886723">
        <w:rPr>
          <w:sz w:val="20"/>
        </w:rPr>
        <w:t> Закона о банкротстве конкурсного производства и внесения в единый государственный реестр юридических лиц записи о ликвидации должника.</w:t>
      </w:r>
    </w:p>
    <w:p w14:paraId="69361BD8" w14:textId="77777777" w:rsidR="00886723" w:rsidRPr="00886723" w:rsidRDefault="00886723" w:rsidP="00886723">
      <w:pPr>
        <w:spacing w:before="100" w:beforeAutospacing="1" w:after="100" w:afterAutospacing="1"/>
        <w:jc w:val="both"/>
        <w:rPr>
          <w:sz w:val="20"/>
        </w:rPr>
      </w:pPr>
      <w:r w:rsidRPr="00886723">
        <w:rPr>
          <w:sz w:val="20"/>
        </w:rPr>
        <w:t>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отчет по форме (включая данные реорганизованного юридического лица) в срок, указанный на бланке формы, за период с начала отчетного года, в котором произошла реорганизация.</w:t>
      </w:r>
    </w:p>
    <w:p w14:paraId="5BD70E0D" w14:textId="77777777" w:rsidR="00886723" w:rsidRPr="00886723" w:rsidRDefault="00886723" w:rsidP="00886723">
      <w:pPr>
        <w:spacing w:before="100" w:beforeAutospacing="1" w:after="100" w:afterAutospacing="1"/>
        <w:jc w:val="both"/>
        <w:rPr>
          <w:sz w:val="20"/>
        </w:rPr>
      </w:pPr>
      <w:r w:rsidRPr="00886723">
        <w:rPr>
          <w:sz w:val="20"/>
        </w:rPr>
        <w:t>По форме за отчетный период в случае отсутствия наблюдаемого явления респондент должен направить подписанный в установленном порядке отчет по форме, не заполненный значениями показателей ("пустой" отчет по форме). Во всех представляемых отчетах такого вида должен заполняться исключительно титульный раздел формы.</w:t>
      </w:r>
    </w:p>
    <w:p w14:paraId="6442E7BB" w14:textId="77777777" w:rsidR="00886723" w:rsidRPr="00886723" w:rsidRDefault="00886723" w:rsidP="00886723">
      <w:pPr>
        <w:spacing w:before="100" w:beforeAutospacing="1" w:after="100" w:afterAutospacing="1"/>
        <w:jc w:val="both"/>
        <w:rPr>
          <w:sz w:val="20"/>
        </w:rPr>
      </w:pPr>
      <w:r w:rsidRPr="00886723">
        <w:rPr>
          <w:sz w:val="20"/>
        </w:rPr>
        <w:t>Форму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14:paraId="75C0D70F" w14:textId="77777777" w:rsidR="00886723" w:rsidRPr="00886723" w:rsidRDefault="00886723" w:rsidP="00886723">
      <w:pPr>
        <w:spacing w:before="100" w:beforeAutospacing="1" w:after="100" w:afterAutospacing="1"/>
        <w:jc w:val="both"/>
        <w:rPr>
          <w:sz w:val="20"/>
        </w:rPr>
      </w:pPr>
      <w:r w:rsidRPr="00886723">
        <w:rPr>
          <w:sz w:val="20"/>
        </w:rPr>
        <w:t>При наличии у юридического лица обособленных подразделений, осуществляющих деятельность за пределами Российской Федерации, сведения по ним в настоящую форму не включаются.</w:t>
      </w:r>
    </w:p>
    <w:p w14:paraId="02074A65" w14:textId="77777777" w:rsidR="00886723" w:rsidRPr="00886723" w:rsidRDefault="00886723" w:rsidP="00886723">
      <w:pPr>
        <w:spacing w:before="100" w:beforeAutospacing="1" w:after="100" w:afterAutospacing="1"/>
        <w:jc w:val="both"/>
        <w:rPr>
          <w:sz w:val="20"/>
        </w:rPr>
      </w:pPr>
      <w:r w:rsidRPr="00886723">
        <w:rPr>
          <w:sz w:val="20"/>
        </w:rPr>
        <w:t>Индивидуальные предприниматели предоставляют заполненную форму в территориальные органы Роспотребнадзора по месту фактического осуществления ими деятельности.</w:t>
      </w:r>
    </w:p>
    <w:p w14:paraId="6CBDC68D" w14:textId="77777777" w:rsidR="00886723" w:rsidRPr="00886723" w:rsidRDefault="00886723" w:rsidP="00886723">
      <w:pPr>
        <w:spacing w:before="100" w:beforeAutospacing="1" w:after="100" w:afterAutospacing="1"/>
        <w:jc w:val="both"/>
        <w:rPr>
          <w:sz w:val="20"/>
        </w:rPr>
      </w:pPr>
      <w:r w:rsidRPr="00886723">
        <w:rPr>
          <w:sz w:val="20"/>
        </w:rPr>
        <w:lastRenderedPageBreak/>
        <w:t>При наличии у юридического лица обособленных подразделений</w:t>
      </w:r>
      <w:hyperlink r:id="rId4" w:anchor="/document/406062843/entry/13111" w:history="1">
        <w:r w:rsidRPr="00886723">
          <w:rPr>
            <w:sz w:val="20"/>
            <w:u w:val="single"/>
          </w:rPr>
          <w:t>*</w:t>
        </w:r>
      </w:hyperlink>
      <w:r w:rsidRPr="00886723">
        <w:rPr>
          <w:sz w:val="20"/>
        </w:rPr>
        <w:t>, расположенных на одной территории субъекта Российской Федерации с юридическим лицом, сведения по форме предоставляются в целом по юридическому лицу, включая сведения по обособленным подразделениям.</w:t>
      </w:r>
    </w:p>
    <w:p w14:paraId="47770277" w14:textId="77777777" w:rsidR="00886723" w:rsidRPr="00886723" w:rsidRDefault="00886723" w:rsidP="00886723">
      <w:pPr>
        <w:spacing w:before="100" w:beforeAutospacing="1" w:after="100" w:afterAutospacing="1"/>
        <w:jc w:val="both"/>
        <w:rPr>
          <w:sz w:val="20"/>
        </w:rPr>
      </w:pPr>
      <w:r w:rsidRPr="00886723">
        <w:rPr>
          <w:sz w:val="20"/>
        </w:rPr>
        <w:t>При наличии у юридического лица обособленных подразделений, расположенных на территории разных субъектов Российской Федерации, сведения предоставляются по каждому обособленному подразделению по месту их нахождения.</w:t>
      </w:r>
    </w:p>
    <w:p w14:paraId="3BA667B9" w14:textId="77777777" w:rsidR="00886723" w:rsidRPr="00886723" w:rsidRDefault="00886723" w:rsidP="00886723">
      <w:pPr>
        <w:spacing w:before="100" w:beforeAutospacing="1" w:after="100" w:afterAutospacing="1"/>
        <w:jc w:val="both"/>
        <w:rPr>
          <w:sz w:val="20"/>
        </w:rPr>
      </w:pPr>
      <w:r w:rsidRPr="00886723">
        <w:rPr>
          <w:sz w:val="20"/>
        </w:rPr>
        <w:t>При этом возможно предоставление сводного отчета за все обособленные подразделения юридического лица, осуществляющие деятельность в конкретном субъекте Российской Федерации,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отчета закрепляется за одним из подразделений, определенным в данном субъекте Российской Федерации.</w:t>
      </w:r>
    </w:p>
    <w:p w14:paraId="79E5EB89" w14:textId="77777777" w:rsidR="00886723" w:rsidRPr="00886723" w:rsidRDefault="00886723" w:rsidP="00886723">
      <w:pPr>
        <w:spacing w:before="100" w:beforeAutospacing="1" w:after="100" w:afterAutospacing="1"/>
        <w:jc w:val="both"/>
        <w:rPr>
          <w:sz w:val="20"/>
        </w:rPr>
      </w:pPr>
      <w:r w:rsidRPr="00886723">
        <w:rPr>
          <w:sz w:val="20"/>
        </w:rPr>
        <w:t>Руководитель юридического лица назначает должностных лиц, уполномоченных предоставлять данные от имени юридического лица.</w:t>
      </w:r>
    </w:p>
    <w:p w14:paraId="0489E3FB" w14:textId="458B766E" w:rsidR="00886723" w:rsidRPr="00886723" w:rsidRDefault="00886723" w:rsidP="00886723">
      <w:pPr>
        <w:spacing w:before="100" w:beforeAutospacing="1" w:after="100" w:afterAutospacing="1"/>
        <w:jc w:val="both"/>
        <w:rPr>
          <w:sz w:val="20"/>
        </w:rPr>
      </w:pPr>
      <w:r w:rsidRPr="00886723">
        <w:rPr>
          <w:sz w:val="20"/>
        </w:rPr>
        <w:t>2. В </w:t>
      </w:r>
      <w:r w:rsidRPr="00886723">
        <w:rPr>
          <w:sz w:val="20"/>
          <w:u w:val="single"/>
        </w:rPr>
        <w:t>адресной части</w:t>
      </w:r>
      <w:r w:rsidRPr="00886723">
        <w:rPr>
          <w:sz w:val="20"/>
        </w:rPr>
        <w:t>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 Индивидуальный предприниматель указывает фамилию, имя, отчество (при наличии).</w:t>
      </w:r>
    </w:p>
    <w:p w14:paraId="38FBB561" w14:textId="3E04A3BB" w:rsidR="00886723" w:rsidRPr="00886723" w:rsidRDefault="00886723" w:rsidP="00886723">
      <w:pPr>
        <w:spacing w:before="100" w:beforeAutospacing="1" w:after="100" w:afterAutospacing="1"/>
        <w:jc w:val="both"/>
        <w:rPr>
          <w:sz w:val="20"/>
        </w:rPr>
      </w:pPr>
      <w:r w:rsidRPr="00886723">
        <w:rPr>
          <w:sz w:val="20"/>
        </w:rPr>
        <w:t>По </w:t>
      </w:r>
      <w:r w:rsidRPr="00886723">
        <w:rPr>
          <w:sz w:val="20"/>
          <w:u w:val="single"/>
        </w:rPr>
        <w:t>строке</w:t>
      </w:r>
      <w:r w:rsidRPr="00886723">
        <w:rPr>
          <w:sz w:val="20"/>
        </w:rPr>
        <w:t xml:space="preserve"> "Почтовый адрес" указывается наименование субъекта Российской Федерации, юридический адрес с почтовым индексом, указанный в едином государственном реестре юридических лиц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 Индивидуальный предприниматель указывает </w:t>
      </w:r>
      <w:proofErr w:type="gramStart"/>
      <w:r w:rsidRPr="00886723">
        <w:rPr>
          <w:sz w:val="20"/>
        </w:rPr>
        <w:t>адрес места жительства</w:t>
      </w:r>
      <w:proofErr w:type="gramEnd"/>
      <w:r w:rsidRPr="00886723">
        <w:rPr>
          <w:sz w:val="20"/>
        </w:rPr>
        <w:t>, содержащийся в едином государственном реестре индивидуальных предпринимателей (ЕГРИП).</w:t>
      </w:r>
    </w:p>
    <w:p w14:paraId="2B6A0FA0" w14:textId="36DF7293" w:rsidR="00886723" w:rsidRPr="00886723" w:rsidRDefault="00886723" w:rsidP="00886723">
      <w:pPr>
        <w:spacing w:before="100" w:beforeAutospacing="1" w:after="100" w:afterAutospacing="1"/>
        <w:jc w:val="both"/>
        <w:rPr>
          <w:sz w:val="20"/>
        </w:rPr>
      </w:pPr>
      <w:r w:rsidRPr="00886723">
        <w:rPr>
          <w:sz w:val="20"/>
        </w:rPr>
        <w:t>В </w:t>
      </w:r>
      <w:r w:rsidRPr="00886723">
        <w:rPr>
          <w:sz w:val="20"/>
          <w:u w:val="single"/>
        </w:rPr>
        <w:t>кодовой части</w:t>
      </w:r>
      <w:r w:rsidRPr="00886723">
        <w:rPr>
          <w:sz w:val="20"/>
        </w:rPr>
        <w:t>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r w:rsidRPr="00886723">
        <w:rPr>
          <w:sz w:val="20"/>
          <w:u w:val="single"/>
        </w:rPr>
        <w:t>https://websbor.gks.ru/online/info</w:t>
      </w:r>
      <w:r w:rsidRPr="00886723">
        <w:rPr>
          <w:sz w:val="20"/>
        </w:rPr>
        <w:t>, отчитывающаяся организация проставляет:</w:t>
      </w:r>
    </w:p>
    <w:p w14:paraId="1EE6283F" w14:textId="77777777" w:rsidR="00886723" w:rsidRPr="00886723" w:rsidRDefault="00886723" w:rsidP="00886723">
      <w:pPr>
        <w:spacing w:before="100" w:beforeAutospacing="1" w:after="100" w:afterAutospacing="1"/>
        <w:jc w:val="both"/>
        <w:rPr>
          <w:sz w:val="20"/>
        </w:rPr>
      </w:pPr>
      <w:r w:rsidRPr="00886723">
        <w:rPr>
          <w:sz w:val="20"/>
        </w:rPr>
        <w:t>код по Общероссийскому классификатору предприятий и организаций (ОКПО) - для юридического лица, не имеющего обособленных подразделений, индивидуального предпринимателя;</w:t>
      </w:r>
    </w:p>
    <w:p w14:paraId="7EA2B86C" w14:textId="77777777" w:rsidR="00886723" w:rsidRPr="00886723" w:rsidRDefault="00886723" w:rsidP="00886723">
      <w:pPr>
        <w:spacing w:before="100" w:beforeAutospacing="1" w:after="100" w:afterAutospacing="1"/>
        <w:jc w:val="both"/>
        <w:rPr>
          <w:sz w:val="20"/>
        </w:rPr>
      </w:pPr>
      <w:r w:rsidRPr="00886723">
        <w:rPr>
          <w:sz w:val="20"/>
        </w:rPr>
        <w:t>идентификационный номер - для обособленных подразделений и для головного подразделения юридического лица.</w:t>
      </w:r>
    </w:p>
    <w:p w14:paraId="438A08A3" w14:textId="77777777" w:rsidR="00886723" w:rsidRPr="00886723" w:rsidRDefault="00886723" w:rsidP="00886723">
      <w:pPr>
        <w:spacing w:before="100" w:beforeAutospacing="1" w:after="100" w:afterAutospacing="1"/>
        <w:jc w:val="both"/>
        <w:rPr>
          <w:sz w:val="20"/>
        </w:rPr>
      </w:pPr>
      <w:r w:rsidRPr="00886723">
        <w:rPr>
          <w:sz w:val="20"/>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14:paraId="217A235E" w14:textId="77777777" w:rsidR="00886723" w:rsidRPr="00886723" w:rsidRDefault="00886723" w:rsidP="00886723">
      <w:pPr>
        <w:spacing w:before="100" w:beforeAutospacing="1" w:after="100" w:afterAutospacing="1"/>
        <w:jc w:val="both"/>
        <w:rPr>
          <w:sz w:val="20"/>
        </w:rPr>
      </w:pPr>
      <w:r w:rsidRPr="00886723">
        <w:rPr>
          <w:sz w:val="20"/>
        </w:rPr>
        <w:t>Кроме того, в свободных графах кодовой части формы титульного листа проставляются:</w:t>
      </w:r>
    </w:p>
    <w:p w14:paraId="65AB91EE" w14:textId="1258033F" w:rsidR="00886723" w:rsidRPr="00886723" w:rsidRDefault="00886723" w:rsidP="00886723">
      <w:pPr>
        <w:spacing w:before="100" w:beforeAutospacing="1" w:after="100" w:afterAutospacing="1"/>
        <w:jc w:val="both"/>
        <w:rPr>
          <w:sz w:val="20"/>
        </w:rPr>
      </w:pPr>
      <w:r w:rsidRPr="00886723">
        <w:rPr>
          <w:sz w:val="20"/>
        </w:rPr>
        <w:t>в </w:t>
      </w:r>
      <w:r w:rsidRPr="00886723">
        <w:rPr>
          <w:sz w:val="20"/>
          <w:u w:val="single"/>
        </w:rPr>
        <w:t>графе 3</w:t>
      </w:r>
      <w:r w:rsidRPr="00886723">
        <w:rPr>
          <w:sz w:val="20"/>
        </w:rPr>
        <w:t> - код </w:t>
      </w:r>
      <w:r w:rsidRPr="00886723">
        <w:rPr>
          <w:sz w:val="20"/>
          <w:u w:val="single"/>
        </w:rPr>
        <w:t>Общероссийского классификатора</w:t>
      </w:r>
      <w:r w:rsidRPr="00886723">
        <w:rPr>
          <w:sz w:val="20"/>
        </w:rPr>
        <w:t> видов экономической деятельности (ОКВЭД2);</w:t>
      </w:r>
    </w:p>
    <w:p w14:paraId="020A4DED" w14:textId="053C5F64" w:rsidR="00886723" w:rsidRPr="00886723" w:rsidRDefault="00886723" w:rsidP="00886723">
      <w:pPr>
        <w:spacing w:before="100" w:beforeAutospacing="1" w:after="100" w:afterAutospacing="1"/>
        <w:jc w:val="both"/>
        <w:rPr>
          <w:sz w:val="20"/>
        </w:rPr>
      </w:pPr>
      <w:r w:rsidRPr="00886723">
        <w:rPr>
          <w:sz w:val="20"/>
        </w:rPr>
        <w:t>в </w:t>
      </w:r>
      <w:r w:rsidRPr="00886723">
        <w:rPr>
          <w:sz w:val="20"/>
          <w:u w:val="single"/>
        </w:rPr>
        <w:t>графе 4</w:t>
      </w:r>
      <w:r w:rsidRPr="00886723">
        <w:rPr>
          <w:sz w:val="20"/>
        </w:rPr>
        <w:t> - код </w:t>
      </w:r>
      <w:r w:rsidRPr="00886723">
        <w:rPr>
          <w:sz w:val="20"/>
          <w:u w:val="single"/>
        </w:rPr>
        <w:t>Общероссийского классификатора</w:t>
      </w:r>
      <w:r w:rsidRPr="00886723">
        <w:rPr>
          <w:sz w:val="20"/>
        </w:rPr>
        <w:t> территорий муниципальных образований (ОКТМО) по месту нахождения обособленного подразделения, юридического лица (в случае отсутствия обособленного подразделения), индивидуального предпринимателя;</w:t>
      </w:r>
    </w:p>
    <w:p w14:paraId="605C373E" w14:textId="41DDCF40" w:rsidR="00886723" w:rsidRPr="00886723" w:rsidRDefault="00886723" w:rsidP="00886723">
      <w:pPr>
        <w:spacing w:before="100" w:beforeAutospacing="1" w:after="100" w:afterAutospacing="1"/>
        <w:jc w:val="both"/>
        <w:rPr>
          <w:sz w:val="20"/>
        </w:rPr>
      </w:pPr>
      <w:r w:rsidRPr="00886723">
        <w:rPr>
          <w:sz w:val="20"/>
        </w:rPr>
        <w:t>в </w:t>
      </w:r>
      <w:r w:rsidRPr="00886723">
        <w:rPr>
          <w:sz w:val="20"/>
          <w:u w:val="single"/>
        </w:rPr>
        <w:t>графе 5</w:t>
      </w:r>
      <w:r w:rsidRPr="00886723">
        <w:rPr>
          <w:sz w:val="20"/>
        </w:rPr>
        <w:t> - индивидуальный номер налогоплательщика (ИНН);</w:t>
      </w:r>
    </w:p>
    <w:p w14:paraId="4CC01D91" w14:textId="6E35C735" w:rsidR="00886723" w:rsidRPr="00886723" w:rsidRDefault="00886723" w:rsidP="00886723">
      <w:pPr>
        <w:spacing w:before="100" w:beforeAutospacing="1" w:after="100" w:afterAutospacing="1"/>
        <w:jc w:val="both"/>
        <w:rPr>
          <w:sz w:val="20"/>
        </w:rPr>
      </w:pPr>
      <w:r w:rsidRPr="00886723">
        <w:rPr>
          <w:sz w:val="20"/>
        </w:rPr>
        <w:t>в </w:t>
      </w:r>
      <w:r w:rsidRPr="00886723">
        <w:rPr>
          <w:sz w:val="20"/>
          <w:u w:val="single"/>
        </w:rPr>
        <w:t xml:space="preserve">графе </w:t>
      </w:r>
      <w:proofErr w:type="gramStart"/>
      <w:r w:rsidRPr="00886723">
        <w:rPr>
          <w:sz w:val="20"/>
          <w:u w:val="single"/>
        </w:rPr>
        <w:t>6</w:t>
      </w:r>
      <w:r w:rsidRPr="00886723">
        <w:rPr>
          <w:sz w:val="20"/>
        </w:rPr>
        <w:t> - основной</w:t>
      </w:r>
      <w:proofErr w:type="gramEnd"/>
      <w:r w:rsidRPr="00886723">
        <w:rPr>
          <w:sz w:val="20"/>
        </w:rPr>
        <w:t xml:space="preserve"> государственный регистрационный номер (ОГРН).</w:t>
      </w:r>
    </w:p>
    <w:p w14:paraId="013B1E91" w14:textId="77777777" w:rsidR="00886723" w:rsidRPr="00886723" w:rsidRDefault="00886723" w:rsidP="00886723">
      <w:pPr>
        <w:spacing w:before="100" w:beforeAutospacing="1" w:after="100" w:afterAutospacing="1"/>
        <w:jc w:val="both"/>
        <w:rPr>
          <w:sz w:val="20"/>
        </w:rPr>
      </w:pPr>
      <w:r w:rsidRPr="00886723">
        <w:rPr>
          <w:sz w:val="20"/>
        </w:rPr>
        <w:lastRenderedPageBreak/>
        <w:t>3. Учету подлежат все медицинские отходы, находящиеся в обращении у респондента.</w:t>
      </w:r>
    </w:p>
    <w:p w14:paraId="541060D0" w14:textId="77777777" w:rsidR="00886723" w:rsidRPr="00886723" w:rsidRDefault="00886723" w:rsidP="00886723">
      <w:pPr>
        <w:spacing w:before="100" w:beforeAutospacing="1" w:after="100" w:afterAutospacing="1"/>
        <w:jc w:val="both"/>
        <w:rPr>
          <w:sz w:val="20"/>
        </w:rPr>
      </w:pPr>
      <w:r w:rsidRPr="00886723">
        <w:rPr>
          <w:sz w:val="20"/>
        </w:rPr>
        <w:t>При заполнении формы следует руководствоваться определениями и положениями, содержащимися в:</w:t>
      </w:r>
    </w:p>
    <w:p w14:paraId="135EF7FD" w14:textId="1FE9605F" w:rsidR="00886723" w:rsidRPr="00886723" w:rsidRDefault="00886723" w:rsidP="00886723">
      <w:pPr>
        <w:spacing w:before="100" w:beforeAutospacing="1" w:after="100" w:afterAutospacing="1"/>
        <w:jc w:val="both"/>
        <w:rPr>
          <w:sz w:val="20"/>
        </w:rPr>
      </w:pPr>
      <w:r w:rsidRPr="00886723">
        <w:rPr>
          <w:sz w:val="20"/>
          <w:u w:val="single"/>
        </w:rPr>
        <w:t>Федеральном законе</w:t>
      </w:r>
      <w:r w:rsidRPr="00886723">
        <w:rPr>
          <w:sz w:val="20"/>
        </w:rPr>
        <w:t> от 21 ноября 2011 г. N 323-ФЗ "Об основах охраны здоровья граждан в Российской Федерации";</w:t>
      </w:r>
    </w:p>
    <w:p w14:paraId="3D5C5D7B" w14:textId="560D4478" w:rsidR="00886723" w:rsidRPr="00886723" w:rsidRDefault="00886723" w:rsidP="00886723">
      <w:pPr>
        <w:spacing w:before="100" w:beforeAutospacing="1" w:after="100" w:afterAutospacing="1"/>
        <w:jc w:val="both"/>
        <w:rPr>
          <w:sz w:val="20"/>
        </w:rPr>
      </w:pPr>
      <w:r w:rsidRPr="00886723">
        <w:rPr>
          <w:sz w:val="20"/>
          <w:u w:val="single"/>
        </w:rPr>
        <w:t>Федеральном законе</w:t>
      </w:r>
      <w:r w:rsidRPr="00886723">
        <w:rPr>
          <w:sz w:val="20"/>
        </w:rPr>
        <w:t> от 24 июня 1998 г. N 89-ФЗ "Об отходах производства и потребления";</w:t>
      </w:r>
    </w:p>
    <w:p w14:paraId="1B7B16D8" w14:textId="079B0E1C" w:rsidR="00886723" w:rsidRPr="00886723" w:rsidRDefault="00886723" w:rsidP="00886723">
      <w:pPr>
        <w:spacing w:before="100" w:beforeAutospacing="1" w:after="100" w:afterAutospacing="1"/>
        <w:jc w:val="both"/>
        <w:rPr>
          <w:sz w:val="20"/>
        </w:rPr>
      </w:pPr>
      <w:r w:rsidRPr="00886723">
        <w:rPr>
          <w:sz w:val="20"/>
          <w:u w:val="single"/>
        </w:rPr>
        <w:t>постановлении</w:t>
      </w:r>
      <w:r w:rsidRPr="00886723">
        <w:rPr>
          <w:sz w:val="20"/>
        </w:rPr>
        <w:t> Правительства Российской Федерации от 4 июля 2012 г. N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w:t>
      </w:r>
    </w:p>
    <w:p w14:paraId="5C282A2B" w14:textId="77777777" w:rsidR="00886723" w:rsidRPr="00886723" w:rsidRDefault="00886723" w:rsidP="00886723">
      <w:pPr>
        <w:spacing w:before="100" w:beforeAutospacing="1" w:after="100" w:afterAutospacing="1"/>
        <w:jc w:val="center"/>
        <w:rPr>
          <w:sz w:val="20"/>
        </w:rPr>
      </w:pPr>
      <w:r w:rsidRPr="00886723">
        <w:rPr>
          <w:sz w:val="20"/>
        </w:rPr>
        <w:t>II. Заполнение раздела I. "Сведения об обращении с медицинскими отходами"</w:t>
      </w:r>
    </w:p>
    <w:p w14:paraId="0BE69B53" w14:textId="77777777" w:rsidR="00886723" w:rsidRPr="00886723" w:rsidRDefault="00886723" w:rsidP="00886723">
      <w:pPr>
        <w:spacing w:before="100" w:beforeAutospacing="1" w:after="100" w:afterAutospacing="1"/>
        <w:jc w:val="both"/>
        <w:rPr>
          <w:sz w:val="20"/>
        </w:rPr>
      </w:pPr>
      <w:r w:rsidRPr="00886723">
        <w:rPr>
          <w:sz w:val="20"/>
        </w:rPr>
        <w:t>4. В каждой заполняемой строке раздела в графах с </w:t>
      </w:r>
      <w:hyperlink r:id="rId5" w:anchor="/document/406062843/entry/11010" w:history="1">
        <w:r w:rsidRPr="00886723">
          <w:rPr>
            <w:sz w:val="20"/>
            <w:u w:val="single"/>
          </w:rPr>
          <w:t>1</w:t>
        </w:r>
      </w:hyperlink>
      <w:r w:rsidRPr="00886723">
        <w:rPr>
          <w:sz w:val="20"/>
        </w:rPr>
        <w:t> по 8 проставляются данные о массе медицинских отходов, в отношении которых произведена операция согласно наименованию графы. В случае если операция не производилась, отражается 0.</w:t>
      </w:r>
    </w:p>
    <w:p w14:paraId="28E1819E" w14:textId="34BA3401" w:rsidR="00886723" w:rsidRPr="00886723" w:rsidRDefault="00886723" w:rsidP="00886723">
      <w:pPr>
        <w:spacing w:before="100" w:beforeAutospacing="1" w:after="100" w:afterAutospacing="1"/>
        <w:jc w:val="both"/>
        <w:rPr>
          <w:sz w:val="20"/>
        </w:rPr>
      </w:pPr>
      <w:r w:rsidRPr="00886723">
        <w:rPr>
          <w:sz w:val="20"/>
        </w:rPr>
        <w:t>Все показатели, характеризующие массу отходов, отражаются в отчете по массе отхода в тоннах и округляются: с точностью до одного знака после запятой - для отходов классов "А", "Б", "В"; с точностью до трех знаков после запятой (то есть с точностью до килограмма) - для отходов классов "Г" и "Д". При заполнении формы в части количественных характеристик для перевода объемных величин в количественные (масса, тонны) респонденты руководствуются в том числе </w:t>
      </w:r>
      <w:r w:rsidRPr="00886723">
        <w:rPr>
          <w:sz w:val="20"/>
          <w:u w:val="single"/>
        </w:rPr>
        <w:t>Правилами</w:t>
      </w:r>
      <w:r w:rsidRPr="00886723">
        <w:rPr>
          <w:sz w:val="20"/>
        </w:rPr>
        <w:t> коммерческого учета объема и (или) массы твердых коммунальных отходов, утвержденными </w:t>
      </w:r>
      <w:r w:rsidRPr="00886723">
        <w:rPr>
          <w:sz w:val="20"/>
          <w:u w:val="single"/>
        </w:rPr>
        <w:t>постановлением</w:t>
      </w:r>
      <w:r w:rsidRPr="00886723">
        <w:rPr>
          <w:sz w:val="20"/>
        </w:rPr>
        <w:t> Правительства Российской Федерации от 3 июня 2016 г. N 505.</w:t>
      </w:r>
    </w:p>
    <w:p w14:paraId="6E36424B" w14:textId="1D83A283" w:rsidR="00886723" w:rsidRPr="00886723" w:rsidRDefault="00886723" w:rsidP="00886723">
      <w:pPr>
        <w:spacing w:before="100" w:beforeAutospacing="1" w:after="100" w:afterAutospacing="1"/>
        <w:jc w:val="both"/>
        <w:rPr>
          <w:sz w:val="20"/>
        </w:rPr>
      </w:pPr>
      <w:r w:rsidRPr="00886723">
        <w:rPr>
          <w:sz w:val="20"/>
        </w:rPr>
        <w:t>В </w:t>
      </w:r>
      <w:r w:rsidRPr="00886723">
        <w:rPr>
          <w:sz w:val="20"/>
          <w:u w:val="single"/>
        </w:rPr>
        <w:t>графе 1</w:t>
      </w:r>
      <w:r w:rsidRPr="00886723">
        <w:rPr>
          <w:sz w:val="20"/>
        </w:rPr>
        <w:t> приводятся данные о массе медицинских отходов, накопленной в течение предыдущих лет, по состоянию на начало отчетного года, находящейся как на территории респондента, так и за ее пределами в эксплуатируемых респондентом местах хранения, накопления.</w:t>
      </w:r>
    </w:p>
    <w:p w14:paraId="329A246B" w14:textId="0BEC71B5" w:rsidR="00886723" w:rsidRPr="00886723" w:rsidRDefault="00886723" w:rsidP="00886723">
      <w:pPr>
        <w:spacing w:before="100" w:beforeAutospacing="1" w:after="100" w:afterAutospacing="1"/>
        <w:jc w:val="both"/>
        <w:rPr>
          <w:sz w:val="20"/>
        </w:rPr>
      </w:pPr>
      <w:r w:rsidRPr="00886723">
        <w:rPr>
          <w:sz w:val="20"/>
        </w:rPr>
        <w:t>В </w:t>
      </w:r>
      <w:r w:rsidRPr="00886723">
        <w:rPr>
          <w:sz w:val="20"/>
          <w:u w:val="single"/>
        </w:rPr>
        <w:t>графе 2</w:t>
      </w:r>
      <w:r w:rsidRPr="00886723">
        <w:rPr>
          <w:sz w:val="20"/>
        </w:rPr>
        <w:t> показываются данные о массе медицинских отходов, образованной в течение отчетного периода.</w:t>
      </w:r>
    </w:p>
    <w:p w14:paraId="5E73E95F" w14:textId="7B8E8B7A" w:rsidR="00886723" w:rsidRPr="00886723" w:rsidRDefault="00886723" w:rsidP="00886723">
      <w:pPr>
        <w:spacing w:before="100" w:beforeAutospacing="1" w:after="100" w:afterAutospacing="1"/>
        <w:jc w:val="both"/>
        <w:rPr>
          <w:sz w:val="20"/>
        </w:rPr>
      </w:pPr>
      <w:r w:rsidRPr="00886723">
        <w:rPr>
          <w:sz w:val="20"/>
        </w:rPr>
        <w:t>В </w:t>
      </w:r>
      <w:r w:rsidRPr="00886723">
        <w:rPr>
          <w:sz w:val="20"/>
          <w:u w:val="single"/>
        </w:rPr>
        <w:t>графе 3</w:t>
      </w:r>
      <w:r w:rsidRPr="00886723">
        <w:rPr>
          <w:sz w:val="20"/>
        </w:rPr>
        <w:t> приводятся данные о массе медицинских отходов, поступившей от других хозяйствующих субъектов, осуществляющих деятельность по обращению с медицинскими отходами.</w:t>
      </w:r>
    </w:p>
    <w:p w14:paraId="1FCCCCD0" w14:textId="2FD049D9" w:rsidR="00886723" w:rsidRPr="00886723" w:rsidRDefault="00886723" w:rsidP="00886723">
      <w:pPr>
        <w:spacing w:before="100" w:beforeAutospacing="1" w:after="100" w:afterAutospacing="1"/>
        <w:jc w:val="both"/>
        <w:rPr>
          <w:sz w:val="20"/>
        </w:rPr>
      </w:pPr>
      <w:r w:rsidRPr="00886723">
        <w:rPr>
          <w:sz w:val="20"/>
        </w:rPr>
        <w:t>В </w:t>
      </w:r>
      <w:r w:rsidRPr="00886723">
        <w:rPr>
          <w:sz w:val="20"/>
          <w:u w:val="single"/>
        </w:rPr>
        <w:t>графе 4</w:t>
      </w:r>
      <w:r w:rsidRPr="00886723">
        <w:rPr>
          <w:sz w:val="20"/>
        </w:rPr>
        <w:t> указываются данные о массе медицинских отходов, обезвреженной (обеззараженной) в течение отчетного периода, на объектах обезвреживания, принадлежащих хозяйствующему субъекту на праве собственности или иных законных основаниях (в том числе на принадлежащих респонденту установках по сжиганию отходов).</w:t>
      </w:r>
    </w:p>
    <w:p w14:paraId="0ED9FF3D" w14:textId="41988022" w:rsidR="00886723" w:rsidRPr="00886723" w:rsidRDefault="00886723" w:rsidP="00886723">
      <w:pPr>
        <w:spacing w:before="100" w:beforeAutospacing="1" w:after="100" w:afterAutospacing="1"/>
        <w:jc w:val="both"/>
        <w:rPr>
          <w:sz w:val="20"/>
        </w:rPr>
      </w:pPr>
      <w:r w:rsidRPr="00886723">
        <w:rPr>
          <w:sz w:val="20"/>
        </w:rPr>
        <w:t>В </w:t>
      </w:r>
      <w:r w:rsidRPr="00886723">
        <w:rPr>
          <w:sz w:val="20"/>
          <w:u w:val="single"/>
        </w:rPr>
        <w:t>графе 5</w:t>
      </w:r>
      <w:r w:rsidRPr="00886723">
        <w:rPr>
          <w:sz w:val="20"/>
        </w:rPr>
        <w:t> приводятся данные об общей массе медицинских отходов, переданной сторонним хозяйствующим субъектам для обезвреживания.</w:t>
      </w:r>
    </w:p>
    <w:p w14:paraId="5C217910" w14:textId="5F92DFE1" w:rsidR="00886723" w:rsidRPr="00886723" w:rsidRDefault="00886723" w:rsidP="00886723">
      <w:pPr>
        <w:spacing w:before="100" w:beforeAutospacing="1" w:after="100" w:afterAutospacing="1"/>
        <w:jc w:val="both"/>
        <w:rPr>
          <w:sz w:val="20"/>
        </w:rPr>
      </w:pPr>
      <w:r w:rsidRPr="00886723">
        <w:rPr>
          <w:sz w:val="20"/>
        </w:rPr>
        <w:t>В </w:t>
      </w:r>
      <w:r w:rsidRPr="00886723">
        <w:rPr>
          <w:sz w:val="20"/>
          <w:u w:val="single"/>
        </w:rPr>
        <w:t>графе 6</w:t>
      </w:r>
      <w:r w:rsidRPr="00886723">
        <w:rPr>
          <w:sz w:val="20"/>
        </w:rPr>
        <w:t> указываются данные об общей массе медицинских отходов, переданной сторонним хозяйствующим субъектам для хранения.</w:t>
      </w:r>
    </w:p>
    <w:p w14:paraId="0B2E339B" w14:textId="0B04A927" w:rsidR="00886723" w:rsidRPr="00886723" w:rsidRDefault="00886723" w:rsidP="00886723">
      <w:pPr>
        <w:spacing w:before="100" w:beforeAutospacing="1" w:after="100" w:afterAutospacing="1"/>
        <w:jc w:val="both"/>
        <w:rPr>
          <w:sz w:val="20"/>
        </w:rPr>
      </w:pPr>
      <w:r w:rsidRPr="00886723">
        <w:rPr>
          <w:sz w:val="20"/>
        </w:rPr>
        <w:t>В </w:t>
      </w:r>
      <w:r w:rsidRPr="00886723">
        <w:rPr>
          <w:sz w:val="20"/>
          <w:u w:val="single"/>
        </w:rPr>
        <w:t>графе 7</w:t>
      </w:r>
      <w:r w:rsidRPr="00886723">
        <w:rPr>
          <w:sz w:val="20"/>
        </w:rPr>
        <w:t> указываются данные об общей массе медицинских отходов, переданной сторонним хозяйствующим субъектам для захоронения.</w:t>
      </w:r>
    </w:p>
    <w:p w14:paraId="067E7E27" w14:textId="665B4F6E" w:rsidR="00886723" w:rsidRPr="00886723" w:rsidRDefault="00886723" w:rsidP="00886723">
      <w:pPr>
        <w:spacing w:before="100" w:beforeAutospacing="1" w:after="100" w:afterAutospacing="1"/>
        <w:jc w:val="both"/>
        <w:rPr>
          <w:sz w:val="20"/>
        </w:rPr>
      </w:pPr>
      <w:r w:rsidRPr="00886723">
        <w:rPr>
          <w:sz w:val="20"/>
        </w:rPr>
        <w:t>По </w:t>
      </w:r>
      <w:r w:rsidRPr="00886723">
        <w:rPr>
          <w:sz w:val="20"/>
          <w:u w:val="single"/>
        </w:rPr>
        <w:t>графе 8</w:t>
      </w:r>
      <w:r w:rsidRPr="00886723">
        <w:rPr>
          <w:sz w:val="20"/>
        </w:rPr>
        <w:t> приводятся данные об общей массе медицинских отходов, накопленной в местах хранения у хозяйствующего субъекта. Остаток на конец года рассчитывается как сумма массы медицинских отходов, находящейся в наличии на начало года, массы образованных и поступивших от других хозяйствующих субъектов медицинских отходов за отчетный год, за вычетом обезвреженной (обеззараженной), переданной для обезвреживания, хранения или захоронения массы медицинских отходов.</w:t>
      </w:r>
    </w:p>
    <w:p w14:paraId="3DBA6487" w14:textId="77777777" w:rsidR="00886723" w:rsidRPr="00886723" w:rsidRDefault="00886723" w:rsidP="00886723">
      <w:pPr>
        <w:spacing w:before="100" w:beforeAutospacing="1" w:after="100" w:afterAutospacing="1"/>
        <w:jc w:val="center"/>
        <w:rPr>
          <w:sz w:val="20"/>
        </w:rPr>
      </w:pPr>
      <w:r w:rsidRPr="00886723">
        <w:rPr>
          <w:sz w:val="20"/>
        </w:rPr>
        <w:lastRenderedPageBreak/>
        <w:t>III. Заполнение раздела II. "Сведения об обращении с отходами, образовавшимися после обезвреживания медицинских отходов"</w:t>
      </w:r>
    </w:p>
    <w:p w14:paraId="32AF5806" w14:textId="2705AF1E" w:rsidR="00886723" w:rsidRPr="00886723" w:rsidRDefault="00886723" w:rsidP="00886723">
      <w:pPr>
        <w:spacing w:before="100" w:beforeAutospacing="1" w:after="100" w:afterAutospacing="1"/>
        <w:jc w:val="both"/>
        <w:rPr>
          <w:sz w:val="20"/>
        </w:rPr>
      </w:pPr>
      <w:r w:rsidRPr="00886723">
        <w:rPr>
          <w:sz w:val="20"/>
        </w:rPr>
        <w:t>5. Данный </w:t>
      </w:r>
      <w:r w:rsidRPr="00886723">
        <w:rPr>
          <w:sz w:val="20"/>
          <w:u w:val="single"/>
        </w:rPr>
        <w:t>раздел</w:t>
      </w:r>
      <w:r w:rsidRPr="00886723">
        <w:rPr>
          <w:sz w:val="20"/>
        </w:rPr>
        <w:t> заполняют только хозяйствующие субъекты, имеющие на своем балансе мощности для обезвреживания (обеззараживания) медицинских отходов на праве собственности или иных законных основаниях (в том числе на принадлежащих респонденту установках по сжиганию отходов) и заполнившие </w:t>
      </w:r>
      <w:r w:rsidRPr="00886723">
        <w:rPr>
          <w:sz w:val="20"/>
          <w:u w:val="single"/>
        </w:rPr>
        <w:t>графу 4 раздела I</w:t>
      </w:r>
      <w:r w:rsidRPr="00886723">
        <w:rPr>
          <w:sz w:val="20"/>
        </w:rPr>
        <w:t> формы. В случае, если респондент по строкам графы 4 раздела I формы отразил значение 0, данный раздел не заполняется.</w:t>
      </w:r>
    </w:p>
    <w:p w14:paraId="0BD0B4E0" w14:textId="77777777" w:rsidR="00886723" w:rsidRPr="00886723" w:rsidRDefault="00886723" w:rsidP="00886723">
      <w:pPr>
        <w:spacing w:before="100" w:beforeAutospacing="1" w:after="100" w:afterAutospacing="1"/>
        <w:jc w:val="both"/>
        <w:rPr>
          <w:sz w:val="20"/>
        </w:rPr>
      </w:pPr>
      <w:r w:rsidRPr="00886723">
        <w:rPr>
          <w:sz w:val="20"/>
        </w:rPr>
        <w:t>Все данные приводятся в тоннах и округляются до одного знака после запятой.</w:t>
      </w:r>
    </w:p>
    <w:p w14:paraId="60B7AEEB" w14:textId="77777777" w:rsidR="00886723" w:rsidRPr="00886723" w:rsidRDefault="00886723" w:rsidP="00886723">
      <w:pPr>
        <w:spacing w:before="100" w:beforeAutospacing="1" w:after="100" w:afterAutospacing="1"/>
        <w:jc w:val="both"/>
        <w:rPr>
          <w:sz w:val="20"/>
        </w:rPr>
      </w:pPr>
      <w:r w:rsidRPr="00886723">
        <w:rPr>
          <w:sz w:val="20"/>
        </w:rPr>
        <w:t>В каждой заполняемой строке раздела проставляются данные о массе отходов, образованной после обезвреживания, в отношении которых произведена операция. В случае если операция не производилась, отражается 0.</w:t>
      </w:r>
    </w:p>
    <w:p w14:paraId="01BE5A65" w14:textId="57792BDB" w:rsidR="00886723" w:rsidRPr="00886723" w:rsidRDefault="00886723" w:rsidP="00886723">
      <w:pPr>
        <w:spacing w:before="100" w:beforeAutospacing="1" w:after="100" w:afterAutospacing="1"/>
        <w:jc w:val="both"/>
        <w:rPr>
          <w:sz w:val="20"/>
        </w:rPr>
      </w:pPr>
      <w:r w:rsidRPr="00886723">
        <w:rPr>
          <w:sz w:val="20"/>
        </w:rPr>
        <w:t>По </w:t>
      </w:r>
      <w:r w:rsidRPr="00886723">
        <w:rPr>
          <w:sz w:val="20"/>
          <w:u w:val="single"/>
        </w:rPr>
        <w:t>строке 7</w:t>
      </w:r>
      <w:r w:rsidRPr="00886723">
        <w:rPr>
          <w:sz w:val="20"/>
        </w:rPr>
        <w:t> отражаются данные о массе отходов, образованной после обезвреживания (обеззараживания) медицинских отходов и накопленной в течение предыдущих лет, по состоянию на начало отчетного года, находящейся как на территории респондента, так и за ее пределами в эксплуатируемых респондентом местах хранения, накопления.</w:t>
      </w:r>
    </w:p>
    <w:p w14:paraId="7E9E932E" w14:textId="5B227D4C" w:rsidR="00886723" w:rsidRPr="00886723" w:rsidRDefault="00886723" w:rsidP="00886723">
      <w:pPr>
        <w:spacing w:before="100" w:beforeAutospacing="1" w:after="100" w:afterAutospacing="1"/>
        <w:jc w:val="both"/>
        <w:rPr>
          <w:sz w:val="20"/>
        </w:rPr>
      </w:pPr>
      <w:r w:rsidRPr="00886723">
        <w:rPr>
          <w:sz w:val="20"/>
        </w:rPr>
        <w:t>По </w:t>
      </w:r>
      <w:r w:rsidRPr="00886723">
        <w:rPr>
          <w:sz w:val="20"/>
          <w:u w:val="single"/>
        </w:rPr>
        <w:t>строке 8</w:t>
      </w:r>
      <w:r w:rsidRPr="00886723">
        <w:rPr>
          <w:sz w:val="20"/>
        </w:rPr>
        <w:t> приводятся данные об общей массе отходов, образованной после обезвреживания (обеззараживания) медицинских отходов за отчетный год.</w:t>
      </w:r>
    </w:p>
    <w:p w14:paraId="24813849" w14:textId="7570A622" w:rsidR="00886723" w:rsidRPr="00886723" w:rsidRDefault="00886723" w:rsidP="00886723">
      <w:pPr>
        <w:spacing w:before="100" w:beforeAutospacing="1" w:after="100" w:afterAutospacing="1"/>
        <w:jc w:val="both"/>
        <w:rPr>
          <w:sz w:val="20"/>
        </w:rPr>
      </w:pPr>
      <w:r w:rsidRPr="00886723">
        <w:rPr>
          <w:sz w:val="20"/>
        </w:rPr>
        <w:t>По </w:t>
      </w:r>
      <w:r w:rsidRPr="00886723">
        <w:rPr>
          <w:sz w:val="20"/>
          <w:u w:val="single"/>
        </w:rPr>
        <w:t>строке 9</w:t>
      </w:r>
      <w:r w:rsidRPr="00886723">
        <w:rPr>
          <w:sz w:val="20"/>
        </w:rPr>
        <w:t> указываются данные об общей массе отходов, переданной другим хозяйствующим субъектам после обезвреживания (обеззараживания) для утилизации или размещения за отчетный год.</w:t>
      </w:r>
    </w:p>
    <w:p w14:paraId="0C591A92" w14:textId="1817E7D2" w:rsidR="00886723" w:rsidRPr="00886723" w:rsidRDefault="00886723" w:rsidP="00886723">
      <w:pPr>
        <w:spacing w:before="100" w:beforeAutospacing="1" w:after="100" w:afterAutospacing="1"/>
        <w:jc w:val="both"/>
        <w:rPr>
          <w:sz w:val="20"/>
        </w:rPr>
      </w:pPr>
      <w:r w:rsidRPr="00886723">
        <w:rPr>
          <w:sz w:val="20"/>
        </w:rPr>
        <w:t>Из </w:t>
      </w:r>
      <w:r w:rsidRPr="00886723">
        <w:rPr>
          <w:sz w:val="20"/>
          <w:u w:val="single"/>
        </w:rPr>
        <w:t>строки 9</w:t>
      </w:r>
      <w:r w:rsidRPr="00886723">
        <w:rPr>
          <w:sz w:val="20"/>
        </w:rPr>
        <w:t> по </w:t>
      </w:r>
      <w:r w:rsidRPr="00886723">
        <w:rPr>
          <w:sz w:val="20"/>
          <w:u w:val="single"/>
        </w:rPr>
        <w:t>строке 10</w:t>
      </w:r>
      <w:r w:rsidRPr="00886723">
        <w:rPr>
          <w:sz w:val="20"/>
        </w:rPr>
        <w:t> отражаются данные о массе отходов, переданной другим хозяйствующим субъектам для утилизации за отчетный год.</w:t>
      </w:r>
    </w:p>
    <w:p w14:paraId="515D028B" w14:textId="243A0A08" w:rsidR="00886723" w:rsidRPr="00886723" w:rsidRDefault="00886723" w:rsidP="00886723">
      <w:pPr>
        <w:spacing w:before="100" w:beforeAutospacing="1" w:after="100" w:afterAutospacing="1"/>
        <w:jc w:val="both"/>
        <w:rPr>
          <w:sz w:val="20"/>
        </w:rPr>
      </w:pPr>
      <w:r w:rsidRPr="00886723">
        <w:rPr>
          <w:sz w:val="20"/>
        </w:rPr>
        <w:t>Из </w:t>
      </w:r>
      <w:r w:rsidRPr="00886723">
        <w:rPr>
          <w:sz w:val="20"/>
          <w:u w:val="single"/>
        </w:rPr>
        <w:t>строки 9</w:t>
      </w:r>
      <w:r w:rsidRPr="00886723">
        <w:rPr>
          <w:sz w:val="20"/>
        </w:rPr>
        <w:t> по </w:t>
      </w:r>
      <w:r w:rsidRPr="00886723">
        <w:rPr>
          <w:sz w:val="20"/>
          <w:u w:val="single"/>
        </w:rPr>
        <w:t>строке 11</w:t>
      </w:r>
      <w:r w:rsidRPr="00886723">
        <w:rPr>
          <w:sz w:val="20"/>
        </w:rPr>
        <w:t> отражаются данные о массе отходов, переданной другим хозяйствующим субъектам для хранения за отчетный год.</w:t>
      </w:r>
    </w:p>
    <w:p w14:paraId="78376E7A" w14:textId="5FEC11EC" w:rsidR="00886723" w:rsidRPr="00886723" w:rsidRDefault="00886723" w:rsidP="00886723">
      <w:pPr>
        <w:spacing w:before="100" w:beforeAutospacing="1" w:after="100" w:afterAutospacing="1"/>
        <w:jc w:val="both"/>
        <w:rPr>
          <w:sz w:val="20"/>
        </w:rPr>
      </w:pPr>
      <w:r w:rsidRPr="00886723">
        <w:rPr>
          <w:sz w:val="20"/>
        </w:rPr>
        <w:t>Из </w:t>
      </w:r>
      <w:r w:rsidRPr="00886723">
        <w:rPr>
          <w:sz w:val="20"/>
          <w:u w:val="single"/>
        </w:rPr>
        <w:t>строки 9</w:t>
      </w:r>
      <w:r w:rsidRPr="00886723">
        <w:rPr>
          <w:sz w:val="20"/>
        </w:rPr>
        <w:t> по </w:t>
      </w:r>
      <w:r w:rsidRPr="00886723">
        <w:rPr>
          <w:sz w:val="20"/>
          <w:u w:val="single"/>
        </w:rPr>
        <w:t>строке 12</w:t>
      </w:r>
      <w:r w:rsidRPr="00886723">
        <w:rPr>
          <w:sz w:val="20"/>
        </w:rPr>
        <w:t> отражаются данные о массе отходов, переданной другим хозяйствующим субъектам для захоронения за отчетный год.</w:t>
      </w:r>
    </w:p>
    <w:p w14:paraId="01963250" w14:textId="3F011975" w:rsidR="00886723" w:rsidRPr="00886723" w:rsidRDefault="00886723" w:rsidP="00886723">
      <w:pPr>
        <w:spacing w:before="100" w:beforeAutospacing="1" w:after="100" w:afterAutospacing="1"/>
        <w:jc w:val="both"/>
        <w:rPr>
          <w:sz w:val="20"/>
        </w:rPr>
      </w:pPr>
      <w:r w:rsidRPr="00886723">
        <w:rPr>
          <w:sz w:val="20"/>
        </w:rPr>
        <w:t>По </w:t>
      </w:r>
      <w:r w:rsidRPr="00886723">
        <w:rPr>
          <w:sz w:val="20"/>
          <w:u w:val="single"/>
        </w:rPr>
        <w:t>строке 13</w:t>
      </w:r>
      <w:r w:rsidRPr="00886723">
        <w:rPr>
          <w:sz w:val="20"/>
        </w:rPr>
        <w:t> приводятся данные об общей массе отходов, образованной после обезвреживания (обеззараживания) медицинских отходов и накопленной в местах хранения в медицинской организации. Остаток на конец года рассчитывается как сумма массы отходов, находящейся в наличии на начало года, массы образованных и поступивших от других хозяйствующих субъектов отходов за отчетный год, за вычетом массы отходов, переданной другим хозяйствующим субъектам для утилизации, хранения или захоронения.</w:t>
      </w:r>
    </w:p>
    <w:p w14:paraId="7A14E16E" w14:textId="77777777" w:rsidR="00886723" w:rsidRPr="00886723" w:rsidRDefault="00886723" w:rsidP="00886723">
      <w:pPr>
        <w:spacing w:before="100" w:beforeAutospacing="1" w:after="100" w:afterAutospacing="1"/>
        <w:jc w:val="center"/>
        <w:rPr>
          <w:sz w:val="20"/>
        </w:rPr>
      </w:pPr>
      <w:r w:rsidRPr="00886723">
        <w:rPr>
          <w:sz w:val="20"/>
        </w:rPr>
        <w:t>Арифметические и логические контроли</w:t>
      </w:r>
    </w:p>
    <w:p w14:paraId="0E1925E9" w14:textId="77777777" w:rsidR="00886723" w:rsidRPr="00886723" w:rsidRDefault="00886723" w:rsidP="00886723">
      <w:pPr>
        <w:spacing w:before="100" w:beforeAutospacing="1" w:after="100" w:afterAutospacing="1"/>
        <w:jc w:val="both"/>
        <w:rPr>
          <w:sz w:val="20"/>
        </w:rPr>
      </w:pPr>
      <w:r w:rsidRPr="00886723">
        <w:rPr>
          <w:b/>
          <w:bCs/>
          <w:sz w:val="20"/>
        </w:rPr>
        <w:t>Раздел I</w:t>
      </w:r>
    </w:p>
    <w:p w14:paraId="75D01EB4" w14:textId="62743938" w:rsidR="00886723" w:rsidRPr="00886723" w:rsidRDefault="00886723" w:rsidP="00886723">
      <w:pPr>
        <w:spacing w:before="100" w:beforeAutospacing="1" w:after="100" w:afterAutospacing="1"/>
        <w:jc w:val="both"/>
        <w:rPr>
          <w:sz w:val="20"/>
        </w:rPr>
      </w:pPr>
      <w:r w:rsidRPr="00886723">
        <w:rPr>
          <w:sz w:val="20"/>
        </w:rPr>
        <w:t xml:space="preserve">1. по графам </w:t>
      </w:r>
      <w:proofErr w:type="gramStart"/>
      <w:r w:rsidRPr="00886723">
        <w:rPr>
          <w:sz w:val="20"/>
        </w:rPr>
        <w:t>1-3</w:t>
      </w:r>
      <w:proofErr w:type="gramEnd"/>
      <w:r w:rsidRPr="00886723">
        <w:rPr>
          <w:sz w:val="20"/>
        </w:rPr>
        <w:t>, 8: </w:t>
      </w:r>
      <w:r w:rsidRPr="00886723">
        <w:rPr>
          <w:sz w:val="20"/>
          <w:u w:val="single"/>
        </w:rPr>
        <w:t>стр. 6</w:t>
      </w:r>
      <w:r w:rsidRPr="00886723">
        <w:rPr>
          <w:sz w:val="20"/>
        </w:rPr>
        <w:t> = </w:t>
      </w:r>
      <w:r w:rsidRPr="00886723">
        <w:rPr>
          <w:sz w:val="20"/>
          <w:u w:val="single"/>
        </w:rPr>
        <w:t>стр. 1</w:t>
      </w:r>
      <w:r w:rsidRPr="00886723">
        <w:rPr>
          <w:sz w:val="20"/>
        </w:rPr>
        <w:t> + </w:t>
      </w:r>
      <w:r w:rsidRPr="00886723">
        <w:rPr>
          <w:sz w:val="20"/>
          <w:u w:val="single"/>
        </w:rPr>
        <w:t>стр. 2</w:t>
      </w:r>
      <w:r w:rsidRPr="00886723">
        <w:rPr>
          <w:sz w:val="20"/>
        </w:rPr>
        <w:t> + </w:t>
      </w:r>
      <w:r w:rsidRPr="00886723">
        <w:rPr>
          <w:sz w:val="20"/>
          <w:u w:val="single"/>
        </w:rPr>
        <w:t>стр. 3</w:t>
      </w:r>
      <w:r w:rsidRPr="00886723">
        <w:rPr>
          <w:sz w:val="20"/>
        </w:rPr>
        <w:t> + </w:t>
      </w:r>
      <w:r w:rsidRPr="00886723">
        <w:rPr>
          <w:sz w:val="20"/>
          <w:u w:val="single"/>
        </w:rPr>
        <w:t>стр. 4</w:t>
      </w:r>
      <w:r w:rsidRPr="00886723">
        <w:rPr>
          <w:sz w:val="20"/>
        </w:rPr>
        <w:t> + </w:t>
      </w:r>
      <w:r w:rsidRPr="00886723">
        <w:rPr>
          <w:sz w:val="20"/>
          <w:u w:val="single"/>
        </w:rPr>
        <w:t>стр. 5</w:t>
      </w:r>
      <w:r w:rsidRPr="00886723">
        <w:rPr>
          <w:sz w:val="20"/>
        </w:rPr>
        <w:t>;</w:t>
      </w:r>
    </w:p>
    <w:p w14:paraId="4C36CF09" w14:textId="77777777" w:rsidR="00886723" w:rsidRPr="00886723" w:rsidRDefault="00886723" w:rsidP="00886723">
      <w:pPr>
        <w:spacing w:before="100" w:beforeAutospacing="1" w:after="100" w:afterAutospacing="1"/>
        <w:jc w:val="both"/>
        <w:rPr>
          <w:sz w:val="20"/>
        </w:rPr>
      </w:pPr>
      <w:r w:rsidRPr="00886723">
        <w:rPr>
          <w:sz w:val="20"/>
        </w:rPr>
        <w:t>2. по графам 4, 5: </w:t>
      </w:r>
      <w:hyperlink r:id="rId6" w:anchor="/document/406062843/entry/1006" w:history="1">
        <w:r w:rsidRPr="00886723">
          <w:rPr>
            <w:sz w:val="20"/>
            <w:u w:val="single"/>
          </w:rPr>
          <w:t>стр. 6</w:t>
        </w:r>
      </w:hyperlink>
      <w:r w:rsidRPr="00886723">
        <w:rPr>
          <w:sz w:val="20"/>
        </w:rPr>
        <w:t> = </w:t>
      </w:r>
      <w:hyperlink r:id="rId7" w:anchor="/document/406062843/entry/1002" w:history="1">
        <w:r w:rsidRPr="00886723">
          <w:rPr>
            <w:sz w:val="20"/>
            <w:u w:val="single"/>
          </w:rPr>
          <w:t>стр. 2</w:t>
        </w:r>
      </w:hyperlink>
      <w:r w:rsidRPr="00886723">
        <w:rPr>
          <w:sz w:val="20"/>
        </w:rPr>
        <w:t> + </w:t>
      </w:r>
      <w:hyperlink r:id="rId8" w:anchor="/document/406062843/entry/1003" w:history="1">
        <w:r w:rsidRPr="00886723">
          <w:rPr>
            <w:sz w:val="20"/>
            <w:u w:val="single"/>
          </w:rPr>
          <w:t>стр. 3</w:t>
        </w:r>
      </w:hyperlink>
      <w:r w:rsidRPr="00886723">
        <w:rPr>
          <w:sz w:val="20"/>
        </w:rPr>
        <w:t> + </w:t>
      </w:r>
      <w:hyperlink r:id="rId9" w:anchor="/document/406062843/entry/1004" w:history="1">
        <w:r w:rsidRPr="00886723">
          <w:rPr>
            <w:sz w:val="20"/>
            <w:u w:val="single"/>
          </w:rPr>
          <w:t>стр. 4</w:t>
        </w:r>
      </w:hyperlink>
      <w:r w:rsidRPr="00886723">
        <w:rPr>
          <w:sz w:val="20"/>
        </w:rPr>
        <w:t>;</w:t>
      </w:r>
    </w:p>
    <w:p w14:paraId="6DB1589E" w14:textId="1498778E" w:rsidR="00886723" w:rsidRPr="00886723" w:rsidRDefault="00886723" w:rsidP="00886723">
      <w:pPr>
        <w:spacing w:before="100" w:beforeAutospacing="1" w:after="100" w:afterAutospacing="1"/>
        <w:jc w:val="both"/>
        <w:rPr>
          <w:sz w:val="20"/>
        </w:rPr>
      </w:pPr>
      <w:r w:rsidRPr="00886723">
        <w:rPr>
          <w:sz w:val="20"/>
        </w:rPr>
        <w:t>3. по графам 6, 7: </w:t>
      </w:r>
      <w:r w:rsidRPr="00886723">
        <w:rPr>
          <w:sz w:val="20"/>
          <w:u w:val="single"/>
        </w:rPr>
        <w:t>стр. 6</w:t>
      </w:r>
      <w:r w:rsidRPr="00886723">
        <w:rPr>
          <w:sz w:val="20"/>
        </w:rPr>
        <w:t> = </w:t>
      </w:r>
      <w:r w:rsidRPr="00886723">
        <w:rPr>
          <w:sz w:val="20"/>
          <w:u w:val="single"/>
        </w:rPr>
        <w:t>стр. 1</w:t>
      </w:r>
      <w:r w:rsidRPr="00886723">
        <w:rPr>
          <w:sz w:val="20"/>
        </w:rPr>
        <w:t> + </w:t>
      </w:r>
      <w:r w:rsidRPr="00886723">
        <w:rPr>
          <w:sz w:val="20"/>
          <w:u w:val="single"/>
        </w:rPr>
        <w:t>стр. 5</w:t>
      </w:r>
      <w:r w:rsidRPr="00886723">
        <w:rPr>
          <w:sz w:val="20"/>
        </w:rPr>
        <w:t>;</w:t>
      </w:r>
    </w:p>
    <w:p w14:paraId="47A1A91F" w14:textId="1D789343" w:rsidR="00886723" w:rsidRPr="00886723" w:rsidRDefault="00886723" w:rsidP="00886723">
      <w:pPr>
        <w:spacing w:before="100" w:beforeAutospacing="1" w:after="100" w:afterAutospacing="1"/>
        <w:jc w:val="both"/>
        <w:rPr>
          <w:sz w:val="20"/>
        </w:rPr>
      </w:pPr>
      <w:r w:rsidRPr="00886723">
        <w:rPr>
          <w:sz w:val="20"/>
        </w:rPr>
        <w:t>4. </w:t>
      </w:r>
      <w:r w:rsidRPr="00886723">
        <w:rPr>
          <w:sz w:val="20"/>
          <w:u w:val="single"/>
        </w:rPr>
        <w:t>гр. 4</w:t>
      </w:r>
      <w:r w:rsidRPr="00886723">
        <w:rPr>
          <w:sz w:val="20"/>
        </w:rPr>
        <w:t> </w:t>
      </w:r>
      <w:r w:rsidRPr="00886723">
        <w:rPr>
          <w:noProof/>
          <w:sz w:val="20"/>
        </w:rPr>
        <mc:AlternateContent>
          <mc:Choice Requires="wps">
            <w:drawing>
              <wp:inline distT="0" distB="0" distL="0" distR="0" wp14:anchorId="2D1F10B8" wp14:editId="66C2CC1C">
                <wp:extent cx="172720" cy="198120"/>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CE9B25" id="Прямоугольник 8" o:spid="_x0000_s1026" style="width:13.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" filled="f" stroked="f">
                <o:lock v:ext="edit" aspectratio="t"/>
                <w10:anchorlock/>
              </v:rect>
            </w:pict>
          </mc:Fallback>
        </mc:AlternateContent>
      </w:r>
      <w:r w:rsidRPr="00886723">
        <w:rPr>
          <w:sz w:val="20"/>
        </w:rPr>
        <w:t> гр. 1+ гр. 2 + гр. 3;</w:t>
      </w:r>
    </w:p>
    <w:p w14:paraId="1FE1F0B1" w14:textId="5C9558B9" w:rsidR="00886723" w:rsidRPr="00886723" w:rsidRDefault="00886723" w:rsidP="00886723">
      <w:pPr>
        <w:spacing w:before="100" w:beforeAutospacing="1" w:after="100" w:afterAutospacing="1"/>
        <w:jc w:val="both"/>
        <w:rPr>
          <w:sz w:val="20"/>
        </w:rPr>
      </w:pPr>
      <w:r w:rsidRPr="00886723">
        <w:rPr>
          <w:sz w:val="20"/>
        </w:rPr>
        <w:lastRenderedPageBreak/>
        <w:t>5. </w:t>
      </w:r>
      <w:r w:rsidRPr="00886723">
        <w:rPr>
          <w:sz w:val="20"/>
          <w:u w:val="single"/>
        </w:rPr>
        <w:t>гр. 5</w:t>
      </w:r>
      <w:r w:rsidRPr="00886723">
        <w:rPr>
          <w:sz w:val="20"/>
        </w:rPr>
        <w:t> </w:t>
      </w:r>
      <w:r w:rsidRPr="00886723">
        <w:rPr>
          <w:noProof/>
          <w:sz w:val="20"/>
        </w:rPr>
        <mc:AlternateContent>
          <mc:Choice Requires="wps">
            <w:drawing>
              <wp:inline distT="0" distB="0" distL="0" distR="0" wp14:anchorId="1BD13EDC" wp14:editId="5BEAC806">
                <wp:extent cx="172720" cy="198120"/>
                <wp:effectExtent l="0" t="0" r="0" b="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63711" id="Прямоугольник 7" o:spid="_x0000_s1026" style="width:13.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" filled="f" stroked="f">
                <o:lock v:ext="edit" aspectratio="t"/>
                <w10:anchorlock/>
              </v:rect>
            </w:pict>
          </mc:Fallback>
        </mc:AlternateContent>
      </w:r>
      <w:r w:rsidRPr="00886723">
        <w:rPr>
          <w:sz w:val="20"/>
        </w:rPr>
        <w:t> гр. 1+ гр. 2 + гр. 3;</w:t>
      </w:r>
    </w:p>
    <w:p w14:paraId="39DB7564" w14:textId="59F88855" w:rsidR="00886723" w:rsidRPr="00886723" w:rsidRDefault="00886723" w:rsidP="00886723">
      <w:pPr>
        <w:spacing w:before="100" w:beforeAutospacing="1" w:after="100" w:afterAutospacing="1"/>
        <w:jc w:val="both"/>
        <w:rPr>
          <w:sz w:val="20"/>
        </w:rPr>
      </w:pPr>
      <w:r w:rsidRPr="00886723">
        <w:rPr>
          <w:sz w:val="20"/>
        </w:rPr>
        <w:t>6. </w:t>
      </w:r>
      <w:r w:rsidRPr="00886723">
        <w:rPr>
          <w:sz w:val="20"/>
          <w:u w:val="single"/>
        </w:rPr>
        <w:t>гр. 6</w:t>
      </w:r>
      <w:r w:rsidRPr="00886723">
        <w:rPr>
          <w:sz w:val="20"/>
        </w:rPr>
        <w:t> </w:t>
      </w:r>
      <w:r w:rsidRPr="00886723">
        <w:rPr>
          <w:noProof/>
          <w:sz w:val="20"/>
        </w:rPr>
        <mc:AlternateContent>
          <mc:Choice Requires="wps">
            <w:drawing>
              <wp:inline distT="0" distB="0" distL="0" distR="0" wp14:anchorId="4565337F" wp14:editId="6541A089">
                <wp:extent cx="172720" cy="198120"/>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97464" id="Прямоугольник 6" o:spid="_x0000_s1026" style="width:13.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" filled="f" stroked="f">
                <o:lock v:ext="edit" aspectratio="t"/>
                <w10:anchorlock/>
              </v:rect>
            </w:pict>
          </mc:Fallback>
        </mc:AlternateContent>
      </w:r>
      <w:r w:rsidRPr="00886723">
        <w:rPr>
          <w:sz w:val="20"/>
        </w:rPr>
        <w:t> гр. 1+ гр. 2 + гр. 3;</w:t>
      </w:r>
    </w:p>
    <w:p w14:paraId="333354EC" w14:textId="0FB21BB5" w:rsidR="00886723" w:rsidRPr="00886723" w:rsidRDefault="00886723" w:rsidP="00886723">
      <w:pPr>
        <w:spacing w:before="100" w:beforeAutospacing="1" w:after="100" w:afterAutospacing="1"/>
        <w:jc w:val="both"/>
        <w:rPr>
          <w:sz w:val="20"/>
        </w:rPr>
      </w:pPr>
      <w:r w:rsidRPr="00886723">
        <w:rPr>
          <w:sz w:val="20"/>
        </w:rPr>
        <w:t>7. </w:t>
      </w:r>
      <w:r w:rsidRPr="00886723">
        <w:rPr>
          <w:sz w:val="20"/>
          <w:u w:val="single"/>
        </w:rPr>
        <w:t>гр. 7</w:t>
      </w:r>
      <w:r w:rsidRPr="00886723">
        <w:rPr>
          <w:sz w:val="20"/>
        </w:rPr>
        <w:t> </w:t>
      </w:r>
      <w:r w:rsidRPr="00886723">
        <w:rPr>
          <w:noProof/>
          <w:sz w:val="20"/>
        </w:rPr>
        <mc:AlternateContent>
          <mc:Choice Requires="wps">
            <w:drawing>
              <wp:inline distT="0" distB="0" distL="0" distR="0" wp14:anchorId="5675641B" wp14:editId="671E208D">
                <wp:extent cx="172720" cy="198120"/>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5E9A5D" id="Прямоугольник 5" o:spid="_x0000_s1026" style="width:13.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" filled="f" stroked="f">
                <o:lock v:ext="edit" aspectratio="t"/>
                <w10:anchorlock/>
              </v:rect>
            </w:pict>
          </mc:Fallback>
        </mc:AlternateContent>
      </w:r>
      <w:r w:rsidRPr="00886723">
        <w:rPr>
          <w:sz w:val="20"/>
        </w:rPr>
        <w:t> гр. 1+ гр. 2 + гр. 3;</w:t>
      </w:r>
    </w:p>
    <w:p w14:paraId="534DA22C" w14:textId="63B1FB65" w:rsidR="00886723" w:rsidRPr="00886723" w:rsidRDefault="00886723" w:rsidP="00886723">
      <w:pPr>
        <w:spacing w:before="100" w:beforeAutospacing="1" w:after="100" w:afterAutospacing="1"/>
        <w:jc w:val="both"/>
        <w:rPr>
          <w:sz w:val="20"/>
        </w:rPr>
      </w:pPr>
      <w:r w:rsidRPr="00886723">
        <w:rPr>
          <w:sz w:val="20"/>
        </w:rPr>
        <w:t>8. </w:t>
      </w:r>
      <w:r w:rsidRPr="00886723">
        <w:rPr>
          <w:sz w:val="20"/>
          <w:u w:val="single"/>
        </w:rPr>
        <w:t>гр. 8</w:t>
      </w:r>
      <w:r w:rsidRPr="00886723">
        <w:rPr>
          <w:sz w:val="20"/>
        </w:rPr>
        <w:t> = гр. 1 + гр. 2 + гр. 3 - гр. 4 - гр.5 - гр. 6 - гр. 7;</w:t>
      </w:r>
    </w:p>
    <w:p w14:paraId="645353EA" w14:textId="77777777" w:rsidR="00886723" w:rsidRPr="00886723" w:rsidRDefault="00886723" w:rsidP="00886723">
      <w:pPr>
        <w:spacing w:before="100" w:beforeAutospacing="1" w:after="100" w:afterAutospacing="1"/>
        <w:jc w:val="both"/>
        <w:rPr>
          <w:sz w:val="20"/>
        </w:rPr>
      </w:pPr>
      <w:r w:rsidRPr="00886723">
        <w:rPr>
          <w:b/>
          <w:bCs/>
          <w:sz w:val="20"/>
        </w:rPr>
        <w:t>Раздел II</w:t>
      </w:r>
    </w:p>
    <w:p w14:paraId="6BC7215B" w14:textId="0B9B185B" w:rsidR="00886723" w:rsidRPr="00886723" w:rsidRDefault="00886723" w:rsidP="00886723">
      <w:pPr>
        <w:spacing w:before="100" w:beforeAutospacing="1" w:after="100" w:afterAutospacing="1"/>
        <w:jc w:val="both"/>
        <w:rPr>
          <w:sz w:val="20"/>
        </w:rPr>
      </w:pPr>
      <w:r w:rsidRPr="00886723">
        <w:rPr>
          <w:sz w:val="20"/>
        </w:rPr>
        <w:t>9. </w:t>
      </w:r>
      <w:r w:rsidRPr="00886723">
        <w:rPr>
          <w:sz w:val="20"/>
          <w:u w:val="single"/>
        </w:rPr>
        <w:t>стр. 9</w:t>
      </w:r>
      <w:r w:rsidRPr="00886723">
        <w:rPr>
          <w:sz w:val="20"/>
        </w:rPr>
        <w:t> = </w:t>
      </w:r>
      <w:r w:rsidRPr="00886723">
        <w:rPr>
          <w:sz w:val="20"/>
          <w:u w:val="single"/>
        </w:rPr>
        <w:t>стр. 10</w:t>
      </w:r>
      <w:r w:rsidRPr="00886723">
        <w:rPr>
          <w:sz w:val="20"/>
        </w:rPr>
        <w:t> + </w:t>
      </w:r>
      <w:r w:rsidRPr="00886723">
        <w:rPr>
          <w:sz w:val="20"/>
          <w:u w:val="single"/>
        </w:rPr>
        <w:t>стр. 11</w:t>
      </w:r>
      <w:r w:rsidRPr="00886723">
        <w:rPr>
          <w:sz w:val="20"/>
        </w:rPr>
        <w:t> + </w:t>
      </w:r>
      <w:r w:rsidRPr="00886723">
        <w:rPr>
          <w:sz w:val="20"/>
          <w:u w:val="single"/>
        </w:rPr>
        <w:t>стр. 12</w:t>
      </w:r>
      <w:r w:rsidRPr="00886723">
        <w:rPr>
          <w:sz w:val="20"/>
        </w:rPr>
        <w:t>;</w:t>
      </w:r>
    </w:p>
    <w:p w14:paraId="515788BC" w14:textId="1C3723A0" w:rsidR="00886723" w:rsidRPr="00886723" w:rsidRDefault="00886723" w:rsidP="00886723">
      <w:pPr>
        <w:spacing w:before="100" w:beforeAutospacing="1" w:after="100" w:afterAutospacing="1"/>
        <w:jc w:val="both"/>
        <w:rPr>
          <w:sz w:val="20"/>
        </w:rPr>
      </w:pPr>
      <w:r w:rsidRPr="00886723">
        <w:rPr>
          <w:sz w:val="20"/>
        </w:rPr>
        <w:t>10. </w:t>
      </w:r>
      <w:r w:rsidRPr="00886723">
        <w:rPr>
          <w:sz w:val="20"/>
          <w:u w:val="single"/>
        </w:rPr>
        <w:t>стр. 9</w:t>
      </w:r>
      <w:r w:rsidRPr="00886723">
        <w:rPr>
          <w:sz w:val="20"/>
        </w:rPr>
        <w:t> </w:t>
      </w:r>
      <w:r w:rsidRPr="00886723">
        <w:rPr>
          <w:noProof/>
          <w:sz w:val="20"/>
        </w:rPr>
        <mc:AlternateContent>
          <mc:Choice Requires="wps">
            <w:drawing>
              <wp:inline distT="0" distB="0" distL="0" distR="0" wp14:anchorId="708E38E5" wp14:editId="24E03E5B">
                <wp:extent cx="172720" cy="19812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8D5C2E" id="Прямоугольник 4" o:spid="_x0000_s1026" style="width:13.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" filled="f" stroked="f">
                <o:lock v:ext="edit" aspectratio="t"/>
                <w10:anchorlock/>
              </v:rect>
            </w:pict>
          </mc:Fallback>
        </mc:AlternateContent>
      </w:r>
      <w:r w:rsidRPr="00886723">
        <w:rPr>
          <w:sz w:val="20"/>
        </w:rPr>
        <w:t> </w:t>
      </w:r>
      <w:r w:rsidRPr="00886723">
        <w:rPr>
          <w:sz w:val="20"/>
          <w:u w:val="single"/>
        </w:rPr>
        <w:t>стр. 7</w:t>
      </w:r>
      <w:r w:rsidRPr="00886723">
        <w:rPr>
          <w:sz w:val="20"/>
        </w:rPr>
        <w:t> + </w:t>
      </w:r>
      <w:r w:rsidRPr="00886723">
        <w:rPr>
          <w:sz w:val="20"/>
          <w:u w:val="single"/>
        </w:rPr>
        <w:t>стр. 8</w:t>
      </w:r>
      <w:r w:rsidRPr="00886723">
        <w:rPr>
          <w:sz w:val="20"/>
        </w:rPr>
        <w:t>;</w:t>
      </w:r>
    </w:p>
    <w:p w14:paraId="262564B2" w14:textId="6D579B65" w:rsidR="00886723" w:rsidRPr="00886723" w:rsidRDefault="00886723" w:rsidP="00886723">
      <w:pPr>
        <w:spacing w:before="100" w:beforeAutospacing="1" w:after="100" w:afterAutospacing="1"/>
        <w:jc w:val="both"/>
        <w:rPr>
          <w:sz w:val="20"/>
        </w:rPr>
      </w:pPr>
      <w:r w:rsidRPr="00886723">
        <w:rPr>
          <w:sz w:val="20"/>
        </w:rPr>
        <w:t>11. </w:t>
      </w:r>
      <w:r w:rsidRPr="00886723">
        <w:rPr>
          <w:sz w:val="20"/>
          <w:u w:val="single"/>
        </w:rPr>
        <w:t>стр. 13</w:t>
      </w:r>
      <w:r w:rsidRPr="00886723">
        <w:rPr>
          <w:sz w:val="20"/>
        </w:rPr>
        <w:t> = </w:t>
      </w:r>
      <w:r w:rsidRPr="00886723">
        <w:rPr>
          <w:sz w:val="20"/>
          <w:u w:val="single"/>
        </w:rPr>
        <w:t>стр. 7</w:t>
      </w:r>
      <w:r w:rsidRPr="00886723">
        <w:rPr>
          <w:sz w:val="20"/>
        </w:rPr>
        <w:t> + </w:t>
      </w:r>
      <w:r w:rsidRPr="00886723">
        <w:rPr>
          <w:sz w:val="20"/>
          <w:u w:val="single"/>
        </w:rPr>
        <w:t>стр. 8</w:t>
      </w:r>
      <w:r w:rsidRPr="00886723">
        <w:rPr>
          <w:sz w:val="20"/>
        </w:rPr>
        <w:t> - </w:t>
      </w:r>
      <w:r w:rsidRPr="00886723">
        <w:rPr>
          <w:sz w:val="20"/>
          <w:u w:val="single"/>
        </w:rPr>
        <w:t>стр. 9</w:t>
      </w:r>
      <w:r w:rsidRPr="00886723">
        <w:rPr>
          <w:sz w:val="20"/>
        </w:rPr>
        <w:t>.</w:t>
      </w:r>
    </w:p>
    <w:p w14:paraId="0394D6B0" w14:textId="77777777" w:rsidR="00886723" w:rsidRPr="00886723" w:rsidRDefault="00886723" w:rsidP="00886723">
      <w:pPr>
        <w:spacing w:before="100" w:beforeAutospacing="1" w:after="100" w:afterAutospacing="1"/>
        <w:rPr>
          <w:sz w:val="20"/>
        </w:rPr>
      </w:pPr>
      <w:r w:rsidRPr="00886723">
        <w:rPr>
          <w:sz w:val="20"/>
        </w:rPr>
        <w:t>______________________________</w:t>
      </w:r>
    </w:p>
    <w:p w14:paraId="7FFCBF21" w14:textId="6E6D63CB" w:rsidR="00886723" w:rsidRPr="00886723" w:rsidRDefault="00886723" w:rsidP="00886723">
      <w:pPr>
        <w:spacing w:before="100" w:beforeAutospacing="1" w:after="100" w:afterAutospacing="1"/>
        <w:jc w:val="both"/>
        <w:rPr>
          <w:sz w:val="20"/>
        </w:rPr>
      </w:pPr>
      <w:r w:rsidRPr="00886723">
        <w:rPr>
          <w:sz w:val="20"/>
        </w:rPr>
        <w: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r w:rsidRPr="00886723">
        <w:rPr>
          <w:sz w:val="20"/>
          <w:u w:val="single"/>
        </w:rPr>
        <w:t>пункт 2 статьи 11</w:t>
      </w:r>
      <w:r w:rsidRPr="00886723">
        <w:rPr>
          <w:sz w:val="20"/>
        </w:rPr>
        <w:t> Налогового кодекса Российской Федерации).</w:t>
      </w:r>
    </w:p>
    <w:p w14:paraId="1E3D40BD" w14:textId="77777777" w:rsidR="00886723" w:rsidRPr="00886723" w:rsidRDefault="00886723" w:rsidP="00886723">
      <w:pPr>
        <w:spacing w:before="100" w:beforeAutospacing="1" w:after="100" w:afterAutospacing="1"/>
        <w:jc w:val="right"/>
        <w:rPr>
          <w:sz w:val="20"/>
        </w:rPr>
      </w:pPr>
      <w:r w:rsidRPr="00886723">
        <w:rPr>
          <w:b/>
          <w:bCs/>
          <w:sz w:val="20"/>
        </w:rPr>
        <w:t>Приложение</w:t>
      </w:r>
    </w:p>
    <w:p w14:paraId="2EE94DEE" w14:textId="77777777" w:rsidR="00886723" w:rsidRPr="00886723" w:rsidRDefault="00886723" w:rsidP="00886723">
      <w:pPr>
        <w:spacing w:before="100" w:beforeAutospacing="1" w:after="100" w:afterAutospacing="1"/>
        <w:jc w:val="center"/>
        <w:rPr>
          <w:sz w:val="20"/>
        </w:rPr>
      </w:pPr>
      <w:r w:rsidRPr="00886723">
        <w:rPr>
          <w:sz w:val="20"/>
        </w:rPr>
        <w:t>Классы медицинских отходов по степени их эпидемиологической, токсикологической, радиационной опасности, а также негативного воздействия на среду обитания</w:t>
      </w:r>
    </w:p>
    <w:tbl>
      <w:tblPr>
        <w:tblW w:w="10185" w:type="dxa"/>
        <w:tblCellMar>
          <w:top w:w="15" w:type="dxa"/>
          <w:left w:w="15" w:type="dxa"/>
          <w:bottom w:w="15" w:type="dxa"/>
          <w:right w:w="15" w:type="dxa"/>
        </w:tblCellMar>
        <w:tblLook w:val="04A0" w:firstRow="1" w:lastRow="0" w:firstColumn="1" w:lastColumn="0" w:noHBand="0" w:noVBand="1"/>
      </w:tblPr>
      <w:tblGrid>
        <w:gridCol w:w="1227"/>
        <w:gridCol w:w="3350"/>
        <w:gridCol w:w="5608"/>
      </w:tblGrid>
      <w:tr w:rsidR="00886723" w:rsidRPr="00886723" w14:paraId="173624A7" w14:textId="77777777" w:rsidTr="00886723">
        <w:tc>
          <w:tcPr>
            <w:tcW w:w="1215" w:type="dxa"/>
            <w:tcBorders>
              <w:top w:val="single" w:sz="6" w:space="0" w:color="000000"/>
              <w:left w:val="single" w:sz="6" w:space="0" w:color="000000"/>
              <w:bottom w:val="single" w:sz="6" w:space="0" w:color="000000"/>
              <w:right w:val="single" w:sz="6" w:space="0" w:color="000000"/>
            </w:tcBorders>
            <w:hideMark/>
          </w:tcPr>
          <w:p w14:paraId="475F70F0" w14:textId="77777777" w:rsidR="00886723" w:rsidRPr="00886723" w:rsidRDefault="00886723" w:rsidP="00886723">
            <w:pPr>
              <w:jc w:val="center"/>
              <w:rPr>
                <w:sz w:val="20"/>
              </w:rPr>
            </w:pPr>
            <w:r w:rsidRPr="00886723">
              <w:rPr>
                <w:sz w:val="20"/>
              </w:rPr>
              <w:t>Класс отхода</w:t>
            </w:r>
            <w:hyperlink r:id="rId10" w:anchor="/document/406062843/entry/131111" w:history="1">
              <w:r w:rsidRPr="00886723">
                <w:rPr>
                  <w:sz w:val="20"/>
                  <w:u w:val="single"/>
                </w:rPr>
                <w:t>*</w:t>
              </w:r>
            </w:hyperlink>
          </w:p>
        </w:tc>
        <w:tc>
          <w:tcPr>
            <w:tcW w:w="3315" w:type="dxa"/>
            <w:tcBorders>
              <w:top w:val="single" w:sz="6" w:space="0" w:color="000000"/>
              <w:left w:val="single" w:sz="6" w:space="0" w:color="000000"/>
              <w:bottom w:val="single" w:sz="6" w:space="0" w:color="000000"/>
              <w:right w:val="single" w:sz="6" w:space="0" w:color="000000"/>
            </w:tcBorders>
            <w:hideMark/>
          </w:tcPr>
          <w:p w14:paraId="337C79FC" w14:textId="77777777" w:rsidR="00886723" w:rsidRPr="00886723" w:rsidRDefault="00886723" w:rsidP="00886723">
            <w:pPr>
              <w:jc w:val="center"/>
              <w:rPr>
                <w:sz w:val="20"/>
              </w:rPr>
            </w:pPr>
            <w:r w:rsidRPr="00886723">
              <w:rPr>
                <w:sz w:val="20"/>
              </w:rPr>
              <w:t>Степень опасности</w:t>
            </w:r>
            <w:hyperlink r:id="rId11" w:anchor="/document/406062843/entry/131111" w:history="1">
              <w:r w:rsidRPr="00886723">
                <w:rPr>
                  <w:sz w:val="20"/>
                  <w:u w:val="single"/>
                </w:rPr>
                <w:t>*</w:t>
              </w:r>
            </w:hyperlink>
          </w:p>
        </w:tc>
        <w:tc>
          <w:tcPr>
            <w:tcW w:w="5550" w:type="dxa"/>
            <w:tcBorders>
              <w:top w:val="single" w:sz="6" w:space="0" w:color="000000"/>
              <w:left w:val="single" w:sz="6" w:space="0" w:color="000000"/>
              <w:bottom w:val="single" w:sz="6" w:space="0" w:color="000000"/>
              <w:right w:val="single" w:sz="6" w:space="0" w:color="000000"/>
            </w:tcBorders>
            <w:hideMark/>
          </w:tcPr>
          <w:p w14:paraId="4960875F" w14:textId="0BE524A7" w:rsidR="00886723" w:rsidRPr="00886723" w:rsidRDefault="00886723" w:rsidP="00886723">
            <w:pPr>
              <w:jc w:val="center"/>
              <w:rPr>
                <w:sz w:val="20"/>
              </w:rPr>
            </w:pPr>
            <w:r w:rsidRPr="00886723">
              <w:rPr>
                <w:sz w:val="20"/>
              </w:rPr>
              <w:t>Критерий</w:t>
            </w:r>
            <w:r w:rsidRPr="00886723">
              <w:rPr>
                <w:sz w:val="20"/>
                <w:u w:val="single"/>
              </w:rPr>
              <w:t>**</w:t>
            </w:r>
          </w:p>
        </w:tc>
      </w:tr>
      <w:tr w:rsidR="00886723" w:rsidRPr="00886723" w14:paraId="46D5C369" w14:textId="77777777" w:rsidTr="00886723">
        <w:tc>
          <w:tcPr>
            <w:tcW w:w="1215" w:type="dxa"/>
            <w:tcBorders>
              <w:top w:val="single" w:sz="6" w:space="0" w:color="000000"/>
              <w:left w:val="single" w:sz="6" w:space="0" w:color="000000"/>
              <w:bottom w:val="single" w:sz="6" w:space="0" w:color="000000"/>
              <w:right w:val="single" w:sz="6" w:space="0" w:color="000000"/>
            </w:tcBorders>
            <w:hideMark/>
          </w:tcPr>
          <w:p w14:paraId="1328C5AE" w14:textId="77777777" w:rsidR="00886723" w:rsidRPr="00886723" w:rsidRDefault="00886723" w:rsidP="00886723">
            <w:pPr>
              <w:rPr>
                <w:sz w:val="20"/>
              </w:rPr>
            </w:pPr>
            <w:r w:rsidRPr="00886723">
              <w:rPr>
                <w:sz w:val="20"/>
              </w:rPr>
              <w:t>Класс "А"</w:t>
            </w:r>
          </w:p>
        </w:tc>
        <w:tc>
          <w:tcPr>
            <w:tcW w:w="3315" w:type="dxa"/>
            <w:tcBorders>
              <w:top w:val="single" w:sz="6" w:space="0" w:color="000000"/>
              <w:left w:val="single" w:sz="6" w:space="0" w:color="000000"/>
              <w:bottom w:val="single" w:sz="6" w:space="0" w:color="000000"/>
              <w:right w:val="single" w:sz="6" w:space="0" w:color="000000"/>
            </w:tcBorders>
            <w:hideMark/>
          </w:tcPr>
          <w:p w14:paraId="1E3461BB" w14:textId="77777777" w:rsidR="00886723" w:rsidRPr="00886723" w:rsidRDefault="00886723" w:rsidP="00886723">
            <w:pPr>
              <w:rPr>
                <w:sz w:val="20"/>
              </w:rPr>
            </w:pPr>
            <w:r w:rsidRPr="00886723">
              <w:rPr>
                <w:sz w:val="20"/>
              </w:rPr>
              <w:t>Эпидемиологически безопасные отходы, приближенные по составу к твердым бытовым отходам</w:t>
            </w:r>
          </w:p>
        </w:tc>
        <w:tc>
          <w:tcPr>
            <w:tcW w:w="5550" w:type="dxa"/>
            <w:tcBorders>
              <w:top w:val="single" w:sz="6" w:space="0" w:color="000000"/>
              <w:left w:val="single" w:sz="6" w:space="0" w:color="000000"/>
              <w:bottom w:val="single" w:sz="6" w:space="0" w:color="000000"/>
              <w:right w:val="single" w:sz="6" w:space="0" w:color="000000"/>
            </w:tcBorders>
            <w:hideMark/>
          </w:tcPr>
          <w:p w14:paraId="5A95FB47" w14:textId="77777777" w:rsidR="00886723" w:rsidRPr="00886723" w:rsidRDefault="00886723" w:rsidP="00886723">
            <w:pPr>
              <w:rPr>
                <w:sz w:val="20"/>
              </w:rPr>
            </w:pPr>
            <w:r w:rsidRPr="00886723">
              <w:rPr>
                <w:sz w:val="20"/>
              </w:rPr>
              <w:t>Отсутствие в их составе возбудителей инфекционных заболеваний</w:t>
            </w:r>
          </w:p>
        </w:tc>
      </w:tr>
      <w:tr w:rsidR="00886723" w:rsidRPr="00886723" w14:paraId="617B2D21" w14:textId="77777777" w:rsidTr="00886723">
        <w:tc>
          <w:tcPr>
            <w:tcW w:w="1215" w:type="dxa"/>
            <w:tcBorders>
              <w:top w:val="single" w:sz="6" w:space="0" w:color="000000"/>
              <w:left w:val="single" w:sz="6" w:space="0" w:color="000000"/>
              <w:bottom w:val="single" w:sz="6" w:space="0" w:color="000000"/>
              <w:right w:val="single" w:sz="6" w:space="0" w:color="000000"/>
            </w:tcBorders>
            <w:hideMark/>
          </w:tcPr>
          <w:p w14:paraId="11B66D36" w14:textId="77777777" w:rsidR="00886723" w:rsidRPr="00886723" w:rsidRDefault="00886723" w:rsidP="00886723">
            <w:pPr>
              <w:rPr>
                <w:sz w:val="20"/>
              </w:rPr>
            </w:pPr>
            <w:r w:rsidRPr="00886723">
              <w:rPr>
                <w:sz w:val="20"/>
              </w:rPr>
              <w:t>Класс "Б"</w:t>
            </w:r>
          </w:p>
        </w:tc>
        <w:tc>
          <w:tcPr>
            <w:tcW w:w="3315" w:type="dxa"/>
            <w:tcBorders>
              <w:top w:val="single" w:sz="6" w:space="0" w:color="000000"/>
              <w:left w:val="single" w:sz="6" w:space="0" w:color="000000"/>
              <w:bottom w:val="single" w:sz="6" w:space="0" w:color="000000"/>
              <w:right w:val="single" w:sz="6" w:space="0" w:color="000000"/>
            </w:tcBorders>
            <w:hideMark/>
          </w:tcPr>
          <w:p w14:paraId="1E8870D5" w14:textId="77777777" w:rsidR="00886723" w:rsidRPr="00886723" w:rsidRDefault="00886723" w:rsidP="00886723">
            <w:pPr>
              <w:rPr>
                <w:sz w:val="20"/>
              </w:rPr>
            </w:pPr>
            <w:r w:rsidRPr="00886723">
              <w:rPr>
                <w:sz w:val="20"/>
              </w:rPr>
              <w:t>Эпидемиологически опасные отходы</w:t>
            </w:r>
          </w:p>
        </w:tc>
        <w:tc>
          <w:tcPr>
            <w:tcW w:w="5550" w:type="dxa"/>
            <w:tcBorders>
              <w:top w:val="single" w:sz="6" w:space="0" w:color="000000"/>
              <w:left w:val="single" w:sz="6" w:space="0" w:color="000000"/>
              <w:bottom w:val="single" w:sz="6" w:space="0" w:color="000000"/>
              <w:right w:val="single" w:sz="6" w:space="0" w:color="000000"/>
            </w:tcBorders>
            <w:hideMark/>
          </w:tcPr>
          <w:p w14:paraId="735D6867" w14:textId="77777777" w:rsidR="00886723" w:rsidRPr="00886723" w:rsidRDefault="00886723" w:rsidP="00886723">
            <w:pPr>
              <w:rPr>
                <w:sz w:val="20"/>
              </w:rPr>
            </w:pPr>
            <w:r w:rsidRPr="00886723">
              <w:rPr>
                <w:sz w:val="20"/>
              </w:rPr>
              <w:t xml:space="preserve">Инфицирование (возможность инфицирования) отходов микроорганизмами </w:t>
            </w:r>
            <w:proofErr w:type="gramStart"/>
            <w:r w:rsidRPr="00886723">
              <w:rPr>
                <w:sz w:val="20"/>
              </w:rPr>
              <w:t>3-4</w:t>
            </w:r>
            <w:proofErr w:type="gramEnd"/>
            <w:r w:rsidRPr="00886723">
              <w:rPr>
                <w:sz w:val="20"/>
              </w:rPr>
              <w:t xml:space="preserve"> групп патогенности, а также контакт с биологическими жидкостями</w:t>
            </w:r>
          </w:p>
        </w:tc>
      </w:tr>
      <w:tr w:rsidR="00886723" w:rsidRPr="00886723" w14:paraId="5804390C" w14:textId="77777777" w:rsidTr="00886723">
        <w:tc>
          <w:tcPr>
            <w:tcW w:w="1215" w:type="dxa"/>
            <w:tcBorders>
              <w:top w:val="single" w:sz="6" w:space="0" w:color="000000"/>
              <w:left w:val="single" w:sz="6" w:space="0" w:color="000000"/>
              <w:bottom w:val="single" w:sz="6" w:space="0" w:color="000000"/>
              <w:right w:val="single" w:sz="6" w:space="0" w:color="000000"/>
            </w:tcBorders>
            <w:hideMark/>
          </w:tcPr>
          <w:p w14:paraId="4D7F329D" w14:textId="77777777" w:rsidR="00886723" w:rsidRPr="00886723" w:rsidRDefault="00886723" w:rsidP="00886723">
            <w:pPr>
              <w:rPr>
                <w:sz w:val="20"/>
              </w:rPr>
            </w:pPr>
            <w:r w:rsidRPr="00886723">
              <w:rPr>
                <w:sz w:val="20"/>
              </w:rPr>
              <w:t>Класс "В"</w:t>
            </w:r>
          </w:p>
        </w:tc>
        <w:tc>
          <w:tcPr>
            <w:tcW w:w="3315" w:type="dxa"/>
            <w:tcBorders>
              <w:top w:val="single" w:sz="6" w:space="0" w:color="000000"/>
              <w:left w:val="single" w:sz="6" w:space="0" w:color="000000"/>
              <w:bottom w:val="single" w:sz="6" w:space="0" w:color="000000"/>
              <w:right w:val="single" w:sz="6" w:space="0" w:color="000000"/>
            </w:tcBorders>
            <w:hideMark/>
          </w:tcPr>
          <w:p w14:paraId="23C592E5" w14:textId="77777777" w:rsidR="00886723" w:rsidRPr="00886723" w:rsidRDefault="00886723" w:rsidP="00886723">
            <w:pPr>
              <w:rPr>
                <w:sz w:val="20"/>
              </w:rPr>
            </w:pPr>
            <w:r w:rsidRPr="00886723">
              <w:rPr>
                <w:sz w:val="20"/>
              </w:rPr>
              <w:t>Чрезвычайно эпидемиологически опасные отходы</w:t>
            </w:r>
          </w:p>
        </w:tc>
        <w:tc>
          <w:tcPr>
            <w:tcW w:w="5550" w:type="dxa"/>
            <w:tcBorders>
              <w:top w:val="single" w:sz="6" w:space="0" w:color="000000"/>
              <w:left w:val="single" w:sz="6" w:space="0" w:color="000000"/>
              <w:bottom w:val="single" w:sz="6" w:space="0" w:color="000000"/>
              <w:right w:val="single" w:sz="6" w:space="0" w:color="000000"/>
            </w:tcBorders>
            <w:hideMark/>
          </w:tcPr>
          <w:p w14:paraId="6DA11735" w14:textId="77777777" w:rsidR="00886723" w:rsidRPr="00886723" w:rsidRDefault="00886723" w:rsidP="00886723">
            <w:pPr>
              <w:rPr>
                <w:sz w:val="20"/>
              </w:rPr>
            </w:pPr>
            <w:r w:rsidRPr="00886723">
              <w:rPr>
                <w:sz w:val="20"/>
              </w:rPr>
              <w:t xml:space="preserve">Инфицирование (возможность инфицирования) отходов микроорганизмами </w:t>
            </w:r>
            <w:proofErr w:type="gramStart"/>
            <w:r w:rsidRPr="00886723">
              <w:rPr>
                <w:sz w:val="20"/>
              </w:rPr>
              <w:t>1-2</w:t>
            </w:r>
            <w:proofErr w:type="gramEnd"/>
            <w:r w:rsidRPr="00886723">
              <w:rPr>
                <w:sz w:val="20"/>
              </w:rPr>
              <w:t xml:space="preserve"> групп патогенности</w:t>
            </w:r>
          </w:p>
        </w:tc>
      </w:tr>
      <w:tr w:rsidR="00886723" w:rsidRPr="00886723" w14:paraId="42FFE8A6" w14:textId="77777777" w:rsidTr="00886723">
        <w:tc>
          <w:tcPr>
            <w:tcW w:w="1215" w:type="dxa"/>
            <w:tcBorders>
              <w:top w:val="single" w:sz="6" w:space="0" w:color="000000"/>
              <w:left w:val="single" w:sz="6" w:space="0" w:color="000000"/>
              <w:bottom w:val="single" w:sz="6" w:space="0" w:color="000000"/>
              <w:right w:val="single" w:sz="6" w:space="0" w:color="000000"/>
            </w:tcBorders>
            <w:hideMark/>
          </w:tcPr>
          <w:p w14:paraId="350D77AC" w14:textId="77777777" w:rsidR="00886723" w:rsidRPr="00886723" w:rsidRDefault="00886723" w:rsidP="00886723">
            <w:pPr>
              <w:rPr>
                <w:sz w:val="20"/>
              </w:rPr>
            </w:pPr>
            <w:r w:rsidRPr="00886723">
              <w:rPr>
                <w:sz w:val="20"/>
              </w:rPr>
              <w:lastRenderedPageBreak/>
              <w:t>Класс "Г"</w:t>
            </w:r>
          </w:p>
        </w:tc>
        <w:tc>
          <w:tcPr>
            <w:tcW w:w="3315" w:type="dxa"/>
            <w:tcBorders>
              <w:top w:val="single" w:sz="6" w:space="0" w:color="000000"/>
              <w:left w:val="single" w:sz="6" w:space="0" w:color="000000"/>
              <w:bottom w:val="single" w:sz="6" w:space="0" w:color="000000"/>
              <w:right w:val="single" w:sz="6" w:space="0" w:color="000000"/>
            </w:tcBorders>
            <w:hideMark/>
          </w:tcPr>
          <w:p w14:paraId="60B4D40E" w14:textId="77777777" w:rsidR="00886723" w:rsidRPr="00886723" w:rsidRDefault="00886723" w:rsidP="00886723">
            <w:pPr>
              <w:rPr>
                <w:sz w:val="20"/>
              </w:rPr>
            </w:pPr>
            <w:r w:rsidRPr="00886723">
              <w:rPr>
                <w:sz w:val="20"/>
              </w:rPr>
              <w:t>Токсикологические опасные отходы, приближенные по составу к промышленным</w:t>
            </w:r>
          </w:p>
        </w:tc>
        <w:tc>
          <w:tcPr>
            <w:tcW w:w="5550" w:type="dxa"/>
            <w:tcBorders>
              <w:top w:val="single" w:sz="6" w:space="0" w:color="000000"/>
              <w:left w:val="single" w:sz="6" w:space="0" w:color="000000"/>
              <w:bottom w:val="single" w:sz="6" w:space="0" w:color="000000"/>
              <w:right w:val="single" w:sz="6" w:space="0" w:color="000000"/>
            </w:tcBorders>
            <w:hideMark/>
          </w:tcPr>
          <w:p w14:paraId="1437FD5F" w14:textId="77777777" w:rsidR="00886723" w:rsidRPr="00886723" w:rsidRDefault="00886723" w:rsidP="00886723">
            <w:pPr>
              <w:rPr>
                <w:sz w:val="20"/>
              </w:rPr>
            </w:pPr>
            <w:r w:rsidRPr="00886723">
              <w:rPr>
                <w:sz w:val="20"/>
              </w:rPr>
              <w:t>Наличие в их составе токсичных веществ</w:t>
            </w:r>
          </w:p>
        </w:tc>
      </w:tr>
      <w:tr w:rsidR="00886723" w:rsidRPr="00886723" w14:paraId="02F7D41D" w14:textId="77777777" w:rsidTr="00886723">
        <w:tc>
          <w:tcPr>
            <w:tcW w:w="1215" w:type="dxa"/>
            <w:tcBorders>
              <w:top w:val="single" w:sz="6" w:space="0" w:color="000000"/>
              <w:left w:val="single" w:sz="6" w:space="0" w:color="000000"/>
              <w:bottom w:val="single" w:sz="6" w:space="0" w:color="000000"/>
              <w:right w:val="single" w:sz="6" w:space="0" w:color="000000"/>
            </w:tcBorders>
            <w:hideMark/>
          </w:tcPr>
          <w:p w14:paraId="6E8CF88D" w14:textId="77777777" w:rsidR="00886723" w:rsidRPr="00886723" w:rsidRDefault="00886723" w:rsidP="00886723">
            <w:pPr>
              <w:rPr>
                <w:sz w:val="20"/>
              </w:rPr>
            </w:pPr>
            <w:r w:rsidRPr="00886723">
              <w:rPr>
                <w:sz w:val="20"/>
              </w:rPr>
              <w:t>Класс "Д"</w:t>
            </w:r>
          </w:p>
        </w:tc>
        <w:tc>
          <w:tcPr>
            <w:tcW w:w="3315" w:type="dxa"/>
            <w:tcBorders>
              <w:top w:val="single" w:sz="6" w:space="0" w:color="000000"/>
              <w:left w:val="single" w:sz="6" w:space="0" w:color="000000"/>
              <w:bottom w:val="single" w:sz="6" w:space="0" w:color="000000"/>
              <w:right w:val="single" w:sz="6" w:space="0" w:color="000000"/>
            </w:tcBorders>
            <w:hideMark/>
          </w:tcPr>
          <w:p w14:paraId="312827AB" w14:textId="77777777" w:rsidR="00886723" w:rsidRPr="00886723" w:rsidRDefault="00886723" w:rsidP="00886723">
            <w:pPr>
              <w:rPr>
                <w:sz w:val="20"/>
              </w:rPr>
            </w:pPr>
            <w:r w:rsidRPr="00886723">
              <w:rPr>
                <w:sz w:val="20"/>
              </w:rPr>
              <w:t>Радиоактивные отходы</w:t>
            </w:r>
          </w:p>
        </w:tc>
        <w:tc>
          <w:tcPr>
            <w:tcW w:w="5550" w:type="dxa"/>
            <w:tcBorders>
              <w:top w:val="single" w:sz="6" w:space="0" w:color="000000"/>
              <w:left w:val="single" w:sz="6" w:space="0" w:color="000000"/>
              <w:bottom w:val="single" w:sz="6" w:space="0" w:color="000000"/>
              <w:right w:val="single" w:sz="6" w:space="0" w:color="000000"/>
            </w:tcBorders>
            <w:hideMark/>
          </w:tcPr>
          <w:p w14:paraId="6C869B11" w14:textId="27FAA298" w:rsidR="00886723" w:rsidRPr="00886723" w:rsidRDefault="00886723" w:rsidP="00886723">
            <w:pPr>
              <w:rPr>
                <w:sz w:val="20"/>
              </w:rPr>
            </w:pPr>
            <w:r w:rsidRPr="00886723">
              <w:rPr>
                <w:sz w:val="20"/>
              </w:rPr>
              <w:t>Содержание в их составе радионуклидов с превышением уровней, установленных в соответствии с </w:t>
            </w:r>
            <w:r w:rsidRPr="00886723">
              <w:rPr>
                <w:sz w:val="20"/>
                <w:u w:val="single"/>
              </w:rPr>
              <w:t>Федеральным законом</w:t>
            </w:r>
            <w:r w:rsidRPr="00886723">
              <w:rPr>
                <w:sz w:val="20"/>
              </w:rPr>
              <w:t> "Об использовании атомной энергии"</w:t>
            </w:r>
          </w:p>
        </w:tc>
      </w:tr>
    </w:tbl>
    <w:p w14:paraId="7891169A" w14:textId="77777777" w:rsidR="00886723" w:rsidRPr="00886723" w:rsidRDefault="00886723" w:rsidP="00886723">
      <w:pPr>
        <w:spacing w:before="100" w:beforeAutospacing="1" w:after="100" w:afterAutospacing="1"/>
        <w:jc w:val="both"/>
        <w:rPr>
          <w:sz w:val="20"/>
        </w:rPr>
      </w:pPr>
      <w:r w:rsidRPr="00886723">
        <w:rPr>
          <w:sz w:val="20"/>
        </w:rPr>
        <w:t> </w:t>
      </w:r>
    </w:p>
    <w:p w14:paraId="711D0961" w14:textId="77777777" w:rsidR="00886723" w:rsidRPr="00886723" w:rsidRDefault="00886723" w:rsidP="00886723">
      <w:pPr>
        <w:spacing w:before="100" w:beforeAutospacing="1" w:after="100" w:afterAutospacing="1"/>
        <w:rPr>
          <w:sz w:val="20"/>
        </w:rPr>
      </w:pPr>
      <w:r w:rsidRPr="00886723">
        <w:rPr>
          <w:sz w:val="20"/>
        </w:rPr>
        <w:t>______________________________</w:t>
      </w:r>
    </w:p>
    <w:p w14:paraId="01FDD3B1" w14:textId="0D6E5BBD" w:rsidR="00886723" w:rsidRPr="00886723" w:rsidRDefault="00886723" w:rsidP="00886723">
      <w:pPr>
        <w:spacing w:before="100" w:beforeAutospacing="1" w:after="100" w:afterAutospacing="1"/>
        <w:jc w:val="both"/>
        <w:rPr>
          <w:sz w:val="20"/>
        </w:rPr>
      </w:pPr>
      <w:r w:rsidRPr="00886723">
        <w:rPr>
          <w:sz w:val="20"/>
        </w:rPr>
        <w:t>* Приведено в соответствии с </w:t>
      </w:r>
      <w:r w:rsidRPr="00886723">
        <w:rPr>
          <w:sz w:val="20"/>
          <w:u w:val="single"/>
        </w:rPr>
        <w:t>Федеральным законом</w:t>
      </w:r>
      <w:r w:rsidRPr="00886723">
        <w:rPr>
          <w:sz w:val="20"/>
        </w:rPr>
        <w:t> от 21 ноября 2011 г. N 323-ФЗ "Об основах охраны здоровья граждан в Российской Федерации".</w:t>
      </w:r>
    </w:p>
    <w:p w14:paraId="01AECDC0" w14:textId="78364274" w:rsidR="00886723" w:rsidRPr="00886723" w:rsidRDefault="00886723" w:rsidP="00886723">
      <w:pPr>
        <w:spacing w:before="100" w:beforeAutospacing="1" w:after="100" w:afterAutospacing="1"/>
        <w:jc w:val="both"/>
        <w:rPr>
          <w:sz w:val="20"/>
        </w:rPr>
      </w:pPr>
      <w:r w:rsidRPr="00886723">
        <w:rPr>
          <w:sz w:val="20"/>
        </w:rPr>
        <w:t>** Приведено в соответствии с </w:t>
      </w:r>
      <w:r w:rsidRPr="00886723">
        <w:rPr>
          <w:sz w:val="20"/>
          <w:u w:val="single"/>
        </w:rPr>
        <w:t>постановлением</w:t>
      </w:r>
      <w:r w:rsidRPr="00886723">
        <w:rPr>
          <w:sz w:val="20"/>
        </w:rPr>
        <w:t> Правительства Российской Федерации от 4 июля 2012 г. N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w:t>
      </w:r>
    </w:p>
    <w:p w14:paraId="7236F50B" w14:textId="77777777" w:rsidR="00FC33DC" w:rsidRPr="00886723" w:rsidRDefault="00FC33DC" w:rsidP="0024764E">
      <w:pPr>
        <w:rPr>
          <w:sz w:val="20"/>
        </w:rPr>
      </w:pPr>
    </w:p>
    <w:sectPr w:rsidR="00FC33DC" w:rsidRPr="00886723" w:rsidSect="00A20CA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4E"/>
    <w:rsid w:val="0024764E"/>
    <w:rsid w:val="00886723"/>
    <w:rsid w:val="00A20CA8"/>
    <w:rsid w:val="00BF63B5"/>
    <w:rsid w:val="00C41703"/>
    <w:rsid w:val="00FC3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C83E"/>
  <w15:docId w15:val="{27807DA4-0BBA-471A-BFCB-AA459238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64E"/>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1"/>
    <w:rsid w:val="0024764E"/>
    <w:pPr>
      <w:spacing w:after="0" w:line="240" w:lineRule="auto"/>
    </w:pPr>
    <w:rPr>
      <w:rFonts w:ascii="Arial" w:eastAsia="Times New Roman" w:hAnsi="Arial" w:cs="Times New Roman"/>
      <w:sz w:val="20"/>
      <w:szCs w:val="20"/>
      <w:lang w:eastAsia="ru-RU"/>
    </w:rPr>
  </w:style>
  <w:style w:type="paragraph" w:styleId="a3">
    <w:name w:val="Balloon Text"/>
    <w:basedOn w:val="a"/>
    <w:link w:val="a4"/>
    <w:uiPriority w:val="99"/>
    <w:semiHidden/>
    <w:unhideWhenUsed/>
    <w:rsid w:val="00A20CA8"/>
    <w:rPr>
      <w:rFonts w:ascii="Tahoma" w:hAnsi="Tahoma" w:cs="Tahoma"/>
      <w:sz w:val="16"/>
      <w:szCs w:val="16"/>
    </w:rPr>
  </w:style>
  <w:style w:type="character" w:customStyle="1" w:styleId="a4">
    <w:name w:val="Текст выноски Знак"/>
    <w:basedOn w:val="a0"/>
    <w:link w:val="a3"/>
    <w:uiPriority w:val="99"/>
    <w:semiHidden/>
    <w:rsid w:val="00A20CA8"/>
    <w:rPr>
      <w:rFonts w:ascii="Tahoma" w:eastAsia="Times New Roman" w:hAnsi="Tahoma" w:cs="Tahoma"/>
      <w:sz w:val="16"/>
      <w:szCs w:val="16"/>
      <w:lang w:eastAsia="ru-RU"/>
    </w:rPr>
  </w:style>
  <w:style w:type="paragraph" w:customStyle="1" w:styleId="s3">
    <w:name w:val="s_3"/>
    <w:basedOn w:val="a"/>
    <w:rsid w:val="00886723"/>
    <w:pPr>
      <w:spacing w:before="100" w:beforeAutospacing="1" w:after="100" w:afterAutospacing="1"/>
    </w:pPr>
    <w:rPr>
      <w:szCs w:val="24"/>
    </w:rPr>
  </w:style>
  <w:style w:type="paragraph" w:customStyle="1" w:styleId="s1">
    <w:name w:val="s_1"/>
    <w:basedOn w:val="a"/>
    <w:rsid w:val="00886723"/>
    <w:pPr>
      <w:spacing w:before="100" w:beforeAutospacing="1" w:after="100" w:afterAutospacing="1"/>
    </w:pPr>
    <w:rPr>
      <w:szCs w:val="24"/>
    </w:rPr>
  </w:style>
  <w:style w:type="character" w:styleId="a5">
    <w:name w:val="Hyperlink"/>
    <w:basedOn w:val="a0"/>
    <w:uiPriority w:val="99"/>
    <w:semiHidden/>
    <w:unhideWhenUsed/>
    <w:rsid w:val="00886723"/>
    <w:rPr>
      <w:color w:val="0000FF"/>
      <w:u w:val="single"/>
    </w:rPr>
  </w:style>
  <w:style w:type="character" w:customStyle="1" w:styleId="s10">
    <w:name w:val="s_10"/>
    <w:basedOn w:val="a0"/>
    <w:rsid w:val="00886723"/>
  </w:style>
  <w:style w:type="paragraph" w:customStyle="1" w:styleId="s16">
    <w:name w:val="s_16"/>
    <w:basedOn w:val="a"/>
    <w:rsid w:val="00886723"/>
    <w:pPr>
      <w:spacing w:before="100" w:beforeAutospacing="1" w:after="100" w:afterAutospacing="1"/>
    </w:pPr>
    <w:rPr>
      <w:szCs w:val="24"/>
    </w:rPr>
  </w:style>
  <w:style w:type="paragraph" w:customStyle="1" w:styleId="indent1">
    <w:name w:val="indent_1"/>
    <w:basedOn w:val="a"/>
    <w:rsid w:val="00886723"/>
    <w:pPr>
      <w:spacing w:before="100" w:beforeAutospacing="1" w:after="100" w:afterAutospacing="1"/>
    </w:pPr>
    <w:rPr>
      <w:szCs w:val="24"/>
    </w:rPr>
  </w:style>
  <w:style w:type="paragraph" w:customStyle="1" w:styleId="empty">
    <w:name w:val="empty"/>
    <w:basedOn w:val="a"/>
    <w:rsid w:val="0088672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448387">
      <w:bodyDiv w:val="1"/>
      <w:marLeft w:val="0"/>
      <w:marRight w:val="0"/>
      <w:marTop w:val="0"/>
      <w:marBottom w:val="0"/>
      <w:divBdr>
        <w:top w:val="none" w:sz="0" w:space="0" w:color="auto"/>
        <w:left w:val="none" w:sz="0" w:space="0" w:color="auto"/>
        <w:bottom w:val="none" w:sz="0" w:space="0" w:color="auto"/>
        <w:right w:val="none" w:sz="0" w:space="0" w:color="auto"/>
      </w:divBdr>
      <w:divsChild>
        <w:div w:id="1819572620">
          <w:marLeft w:val="0"/>
          <w:marRight w:val="0"/>
          <w:marTop w:val="0"/>
          <w:marBottom w:val="0"/>
          <w:divBdr>
            <w:top w:val="none" w:sz="0" w:space="0" w:color="auto"/>
            <w:left w:val="none" w:sz="0" w:space="0" w:color="auto"/>
            <w:bottom w:val="none" w:sz="0" w:space="0" w:color="auto"/>
            <w:right w:val="none" w:sz="0" w:space="0" w:color="auto"/>
          </w:divBdr>
          <w:divsChild>
            <w:div w:id="2029796185">
              <w:marLeft w:val="0"/>
              <w:marRight w:val="0"/>
              <w:marTop w:val="0"/>
              <w:marBottom w:val="0"/>
              <w:divBdr>
                <w:top w:val="none" w:sz="0" w:space="0" w:color="auto"/>
                <w:left w:val="none" w:sz="0" w:space="0" w:color="auto"/>
                <w:bottom w:val="none" w:sz="0" w:space="0" w:color="auto"/>
                <w:right w:val="none" w:sz="0" w:space="0" w:color="auto"/>
              </w:divBdr>
              <w:divsChild>
                <w:div w:id="135268308">
                  <w:marLeft w:val="0"/>
                  <w:marRight w:val="0"/>
                  <w:marTop w:val="0"/>
                  <w:marBottom w:val="0"/>
                  <w:divBdr>
                    <w:top w:val="none" w:sz="0" w:space="0" w:color="auto"/>
                    <w:left w:val="none" w:sz="0" w:space="0" w:color="auto"/>
                    <w:bottom w:val="none" w:sz="0" w:space="0" w:color="auto"/>
                    <w:right w:val="none" w:sz="0" w:space="0" w:color="auto"/>
                  </w:divBdr>
                  <w:divsChild>
                    <w:div w:id="407968277">
                      <w:marLeft w:val="0"/>
                      <w:marRight w:val="0"/>
                      <w:marTop w:val="0"/>
                      <w:marBottom w:val="0"/>
                      <w:divBdr>
                        <w:top w:val="none" w:sz="0" w:space="0" w:color="auto"/>
                        <w:left w:val="none" w:sz="0" w:space="0" w:color="auto"/>
                        <w:bottom w:val="none" w:sz="0" w:space="0" w:color="auto"/>
                        <w:right w:val="none" w:sz="0" w:space="0" w:color="auto"/>
                      </w:divBdr>
                    </w:div>
                    <w:div w:id="783618353">
                      <w:marLeft w:val="0"/>
                      <w:marRight w:val="0"/>
                      <w:marTop w:val="0"/>
                      <w:marBottom w:val="0"/>
                      <w:divBdr>
                        <w:top w:val="none" w:sz="0" w:space="0" w:color="auto"/>
                        <w:left w:val="none" w:sz="0" w:space="0" w:color="auto"/>
                        <w:bottom w:val="none" w:sz="0" w:space="0" w:color="auto"/>
                        <w:right w:val="none" w:sz="0" w:space="0" w:color="auto"/>
                      </w:divBdr>
                    </w:div>
                    <w:div w:id="288585700">
                      <w:marLeft w:val="0"/>
                      <w:marRight w:val="0"/>
                      <w:marTop w:val="0"/>
                      <w:marBottom w:val="0"/>
                      <w:divBdr>
                        <w:top w:val="none" w:sz="0" w:space="0" w:color="auto"/>
                        <w:left w:val="none" w:sz="0" w:space="0" w:color="auto"/>
                        <w:bottom w:val="none" w:sz="0" w:space="0" w:color="auto"/>
                        <w:right w:val="none" w:sz="0" w:space="0" w:color="auto"/>
                      </w:divBdr>
                    </w:div>
                  </w:divsChild>
                </w:div>
                <w:div w:id="1580092223">
                  <w:marLeft w:val="0"/>
                  <w:marRight w:val="0"/>
                  <w:marTop w:val="0"/>
                  <w:marBottom w:val="0"/>
                  <w:divBdr>
                    <w:top w:val="none" w:sz="0" w:space="0" w:color="auto"/>
                    <w:left w:val="none" w:sz="0" w:space="0" w:color="auto"/>
                    <w:bottom w:val="none" w:sz="0" w:space="0" w:color="auto"/>
                    <w:right w:val="none" w:sz="0" w:space="0" w:color="auto"/>
                  </w:divBdr>
                  <w:divsChild>
                    <w:div w:id="1628856653">
                      <w:marLeft w:val="0"/>
                      <w:marRight w:val="0"/>
                      <w:marTop w:val="0"/>
                      <w:marBottom w:val="0"/>
                      <w:divBdr>
                        <w:top w:val="none" w:sz="0" w:space="0" w:color="auto"/>
                        <w:left w:val="none" w:sz="0" w:space="0" w:color="auto"/>
                        <w:bottom w:val="none" w:sz="0" w:space="0" w:color="auto"/>
                        <w:right w:val="none" w:sz="0" w:space="0" w:color="auto"/>
                      </w:divBdr>
                    </w:div>
                  </w:divsChild>
                </w:div>
                <w:div w:id="371929034">
                  <w:marLeft w:val="0"/>
                  <w:marRight w:val="0"/>
                  <w:marTop w:val="0"/>
                  <w:marBottom w:val="0"/>
                  <w:divBdr>
                    <w:top w:val="none" w:sz="0" w:space="0" w:color="auto"/>
                    <w:left w:val="none" w:sz="0" w:space="0" w:color="auto"/>
                    <w:bottom w:val="none" w:sz="0" w:space="0" w:color="auto"/>
                    <w:right w:val="none" w:sz="0" w:space="0" w:color="auto"/>
                  </w:divBdr>
                  <w:divsChild>
                    <w:div w:id="1373572094">
                      <w:marLeft w:val="0"/>
                      <w:marRight w:val="0"/>
                      <w:marTop w:val="0"/>
                      <w:marBottom w:val="0"/>
                      <w:divBdr>
                        <w:top w:val="none" w:sz="0" w:space="0" w:color="auto"/>
                        <w:left w:val="none" w:sz="0" w:space="0" w:color="auto"/>
                        <w:bottom w:val="none" w:sz="0" w:space="0" w:color="auto"/>
                        <w:right w:val="none" w:sz="0" w:space="0" w:color="auto"/>
                      </w:divBdr>
                    </w:div>
                  </w:divsChild>
                </w:div>
                <w:div w:id="2133865275">
                  <w:marLeft w:val="0"/>
                  <w:marRight w:val="0"/>
                  <w:marTop w:val="0"/>
                  <w:marBottom w:val="0"/>
                  <w:divBdr>
                    <w:top w:val="none" w:sz="0" w:space="0" w:color="auto"/>
                    <w:left w:val="none" w:sz="0" w:space="0" w:color="auto"/>
                    <w:bottom w:val="none" w:sz="0" w:space="0" w:color="auto"/>
                    <w:right w:val="none" w:sz="0" w:space="0" w:color="auto"/>
                  </w:divBdr>
                  <w:divsChild>
                    <w:div w:id="740910004">
                      <w:marLeft w:val="0"/>
                      <w:marRight w:val="0"/>
                      <w:marTop w:val="0"/>
                      <w:marBottom w:val="0"/>
                      <w:divBdr>
                        <w:top w:val="none" w:sz="0" w:space="0" w:color="auto"/>
                        <w:left w:val="none" w:sz="0" w:space="0" w:color="auto"/>
                        <w:bottom w:val="none" w:sz="0" w:space="0" w:color="auto"/>
                        <w:right w:val="none" w:sz="0" w:space="0" w:color="auto"/>
                      </w:divBdr>
                      <w:divsChild>
                        <w:div w:id="1585072280">
                          <w:marLeft w:val="0"/>
                          <w:marRight w:val="0"/>
                          <w:marTop w:val="0"/>
                          <w:marBottom w:val="0"/>
                          <w:divBdr>
                            <w:top w:val="none" w:sz="0" w:space="0" w:color="auto"/>
                            <w:left w:val="none" w:sz="0" w:space="0" w:color="auto"/>
                            <w:bottom w:val="none" w:sz="0" w:space="0" w:color="auto"/>
                            <w:right w:val="none" w:sz="0" w:space="0" w:color="auto"/>
                          </w:divBdr>
                        </w:div>
                        <w:div w:id="81075182">
                          <w:marLeft w:val="0"/>
                          <w:marRight w:val="0"/>
                          <w:marTop w:val="0"/>
                          <w:marBottom w:val="0"/>
                          <w:divBdr>
                            <w:top w:val="none" w:sz="0" w:space="0" w:color="auto"/>
                            <w:left w:val="none" w:sz="0" w:space="0" w:color="auto"/>
                            <w:bottom w:val="none" w:sz="0" w:space="0" w:color="auto"/>
                            <w:right w:val="none" w:sz="0" w:space="0" w:color="auto"/>
                          </w:divBdr>
                        </w:div>
                        <w:div w:id="64955833">
                          <w:marLeft w:val="0"/>
                          <w:marRight w:val="0"/>
                          <w:marTop w:val="0"/>
                          <w:marBottom w:val="0"/>
                          <w:divBdr>
                            <w:top w:val="none" w:sz="0" w:space="0" w:color="auto"/>
                            <w:left w:val="none" w:sz="0" w:space="0" w:color="auto"/>
                            <w:bottom w:val="none" w:sz="0" w:space="0" w:color="auto"/>
                            <w:right w:val="none" w:sz="0" w:space="0" w:color="auto"/>
                          </w:divBdr>
                        </w:div>
                        <w:div w:id="897009168">
                          <w:marLeft w:val="0"/>
                          <w:marRight w:val="0"/>
                          <w:marTop w:val="0"/>
                          <w:marBottom w:val="0"/>
                          <w:divBdr>
                            <w:top w:val="none" w:sz="0" w:space="0" w:color="auto"/>
                            <w:left w:val="none" w:sz="0" w:space="0" w:color="auto"/>
                            <w:bottom w:val="none" w:sz="0" w:space="0" w:color="auto"/>
                            <w:right w:val="none" w:sz="0" w:space="0" w:color="auto"/>
                          </w:divBdr>
                        </w:div>
                        <w:div w:id="2022079688">
                          <w:marLeft w:val="0"/>
                          <w:marRight w:val="0"/>
                          <w:marTop w:val="0"/>
                          <w:marBottom w:val="0"/>
                          <w:divBdr>
                            <w:top w:val="none" w:sz="0" w:space="0" w:color="auto"/>
                            <w:left w:val="none" w:sz="0" w:space="0" w:color="auto"/>
                            <w:bottom w:val="none" w:sz="0" w:space="0" w:color="auto"/>
                            <w:right w:val="none" w:sz="0" w:space="0" w:color="auto"/>
                          </w:divBdr>
                        </w:div>
                        <w:div w:id="1152647245">
                          <w:marLeft w:val="0"/>
                          <w:marRight w:val="0"/>
                          <w:marTop w:val="0"/>
                          <w:marBottom w:val="0"/>
                          <w:divBdr>
                            <w:top w:val="none" w:sz="0" w:space="0" w:color="auto"/>
                            <w:left w:val="none" w:sz="0" w:space="0" w:color="auto"/>
                            <w:bottom w:val="none" w:sz="0" w:space="0" w:color="auto"/>
                            <w:right w:val="none" w:sz="0" w:space="0" w:color="auto"/>
                          </w:divBdr>
                        </w:div>
                        <w:div w:id="587858035">
                          <w:marLeft w:val="0"/>
                          <w:marRight w:val="0"/>
                          <w:marTop w:val="0"/>
                          <w:marBottom w:val="0"/>
                          <w:divBdr>
                            <w:top w:val="none" w:sz="0" w:space="0" w:color="auto"/>
                            <w:left w:val="none" w:sz="0" w:space="0" w:color="auto"/>
                            <w:bottom w:val="none" w:sz="0" w:space="0" w:color="auto"/>
                            <w:right w:val="none" w:sz="0" w:space="0" w:color="auto"/>
                          </w:divBdr>
                        </w:div>
                        <w:div w:id="935164427">
                          <w:marLeft w:val="0"/>
                          <w:marRight w:val="0"/>
                          <w:marTop w:val="0"/>
                          <w:marBottom w:val="0"/>
                          <w:divBdr>
                            <w:top w:val="none" w:sz="0" w:space="0" w:color="auto"/>
                            <w:left w:val="none" w:sz="0" w:space="0" w:color="auto"/>
                            <w:bottom w:val="none" w:sz="0" w:space="0" w:color="auto"/>
                            <w:right w:val="none" w:sz="0" w:space="0" w:color="auto"/>
                          </w:divBdr>
                        </w:div>
                      </w:divsChild>
                    </w:div>
                    <w:div w:id="2115589503">
                      <w:marLeft w:val="0"/>
                      <w:marRight w:val="0"/>
                      <w:marTop w:val="0"/>
                      <w:marBottom w:val="0"/>
                      <w:divBdr>
                        <w:top w:val="none" w:sz="0" w:space="0" w:color="auto"/>
                        <w:left w:val="none" w:sz="0" w:space="0" w:color="auto"/>
                        <w:bottom w:val="none" w:sz="0" w:space="0" w:color="auto"/>
                        <w:right w:val="none" w:sz="0" w:space="0" w:color="auto"/>
                      </w:divBdr>
                      <w:divsChild>
                        <w:div w:id="610554890">
                          <w:marLeft w:val="0"/>
                          <w:marRight w:val="0"/>
                          <w:marTop w:val="0"/>
                          <w:marBottom w:val="0"/>
                          <w:divBdr>
                            <w:top w:val="none" w:sz="0" w:space="0" w:color="auto"/>
                            <w:left w:val="none" w:sz="0" w:space="0" w:color="auto"/>
                            <w:bottom w:val="none" w:sz="0" w:space="0" w:color="auto"/>
                            <w:right w:val="none" w:sz="0" w:space="0" w:color="auto"/>
                          </w:divBdr>
                        </w:div>
                        <w:div w:id="660503629">
                          <w:marLeft w:val="0"/>
                          <w:marRight w:val="0"/>
                          <w:marTop w:val="0"/>
                          <w:marBottom w:val="0"/>
                          <w:divBdr>
                            <w:top w:val="none" w:sz="0" w:space="0" w:color="auto"/>
                            <w:left w:val="none" w:sz="0" w:space="0" w:color="auto"/>
                            <w:bottom w:val="none" w:sz="0" w:space="0" w:color="auto"/>
                            <w:right w:val="none" w:sz="0" w:space="0" w:color="auto"/>
                          </w:divBdr>
                        </w:div>
                        <w:div w:id="10837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6657">
          <w:marLeft w:val="0"/>
          <w:marRight w:val="0"/>
          <w:marTop w:val="0"/>
          <w:marBottom w:val="11250"/>
          <w:divBdr>
            <w:top w:val="none" w:sz="0" w:space="0" w:color="auto"/>
            <w:left w:val="none" w:sz="0" w:space="0" w:color="auto"/>
            <w:bottom w:val="none" w:sz="0" w:space="0" w:color="auto"/>
            <w:right w:val="none" w:sz="0" w:space="0" w:color="auto"/>
          </w:divBdr>
          <w:divsChild>
            <w:div w:id="2121222067">
              <w:marLeft w:val="0"/>
              <w:marRight w:val="0"/>
              <w:marTop w:val="0"/>
              <w:marBottom w:val="0"/>
              <w:divBdr>
                <w:top w:val="none" w:sz="0" w:space="0" w:color="auto"/>
                <w:left w:val="none" w:sz="0" w:space="0" w:color="auto"/>
                <w:bottom w:val="none" w:sz="0" w:space="0" w:color="auto"/>
                <w:right w:val="none" w:sz="0" w:space="0" w:color="auto"/>
              </w:divBdr>
              <w:divsChild>
                <w:div w:id="483856562">
                  <w:marLeft w:val="0"/>
                  <w:marRight w:val="0"/>
                  <w:marTop w:val="0"/>
                  <w:marBottom w:val="0"/>
                  <w:divBdr>
                    <w:top w:val="none" w:sz="0" w:space="0" w:color="auto"/>
                    <w:left w:val="none" w:sz="0" w:space="0" w:color="auto"/>
                    <w:bottom w:val="none" w:sz="0" w:space="0" w:color="auto"/>
                    <w:right w:val="none" w:sz="0" w:space="0" w:color="auto"/>
                  </w:divBdr>
                  <w:divsChild>
                    <w:div w:id="73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2979</Words>
  <Characters>16984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sklad</dc:creator>
  <cp:lastModifiedBy>Любовь Кривова</cp:lastModifiedBy>
  <cp:revision>3</cp:revision>
  <cp:lastPrinted>2023-01-17T13:03:00Z</cp:lastPrinted>
  <dcterms:created xsi:type="dcterms:W3CDTF">2023-01-17T14:45:00Z</dcterms:created>
  <dcterms:modified xsi:type="dcterms:W3CDTF">2023-01-25T03:20:00Z</dcterms:modified>
</cp:coreProperties>
</file>